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B43" w14:textId="77777777" w:rsidR="005E0710" w:rsidRPr="00E479F7" w:rsidRDefault="005E0710" w:rsidP="005E0710">
      <w:pPr>
        <w:spacing w:after="0" w:line="240" w:lineRule="auto"/>
        <w:jc w:val="center"/>
        <w:rPr>
          <w:rFonts w:ascii="Arial" w:hAnsi="Arial" w:cs="Arial"/>
          <w:b/>
          <w:sz w:val="24"/>
          <w:szCs w:val="24"/>
        </w:rPr>
      </w:pPr>
      <w:bookmarkStart w:id="0" w:name="_Hlk184192142"/>
      <w:bookmarkStart w:id="1" w:name="_Hlk184316389"/>
    </w:p>
    <w:p w14:paraId="0F909E82" w14:textId="77777777" w:rsidR="00FB6284" w:rsidRPr="00E479F7" w:rsidRDefault="00FB6284" w:rsidP="005E0710">
      <w:pPr>
        <w:spacing w:after="0" w:line="240" w:lineRule="auto"/>
        <w:jc w:val="center"/>
        <w:rPr>
          <w:rFonts w:ascii="Arial" w:hAnsi="Arial" w:cs="Arial"/>
          <w:b/>
          <w:sz w:val="24"/>
          <w:szCs w:val="24"/>
        </w:rPr>
      </w:pPr>
    </w:p>
    <w:p w14:paraId="2A0E8FD9" w14:textId="473AF13B" w:rsidR="005E0710" w:rsidRPr="00E479F7" w:rsidRDefault="005E0710" w:rsidP="005E0710">
      <w:pPr>
        <w:spacing w:after="0" w:line="240" w:lineRule="auto"/>
        <w:jc w:val="center"/>
        <w:rPr>
          <w:rFonts w:ascii="Arial" w:hAnsi="Arial" w:cs="Arial"/>
          <w:b/>
          <w:sz w:val="24"/>
          <w:szCs w:val="24"/>
        </w:rPr>
      </w:pPr>
      <w:r w:rsidRPr="00E479F7">
        <w:rPr>
          <w:rFonts w:ascii="Arial" w:hAnsi="Arial" w:cs="Arial"/>
          <w:b/>
          <w:sz w:val="24"/>
          <w:szCs w:val="24"/>
        </w:rPr>
        <w:t>RESOLUCIÓN No. TAT-</w:t>
      </w:r>
      <w:r w:rsidR="009A4C8C">
        <w:rPr>
          <w:rFonts w:ascii="Arial" w:hAnsi="Arial" w:cs="Arial"/>
          <w:b/>
          <w:sz w:val="24"/>
          <w:szCs w:val="24"/>
        </w:rPr>
        <w:t>4225</w:t>
      </w:r>
      <w:r w:rsidRPr="00E479F7">
        <w:rPr>
          <w:rFonts w:ascii="Arial" w:hAnsi="Arial" w:cs="Arial"/>
          <w:b/>
          <w:sz w:val="24"/>
          <w:szCs w:val="24"/>
        </w:rPr>
        <w:t>-2025</w:t>
      </w:r>
    </w:p>
    <w:p w14:paraId="0BB14EC1" w14:textId="77777777" w:rsidR="005E0710" w:rsidRPr="00E479F7" w:rsidRDefault="005E0710" w:rsidP="005E0710">
      <w:pPr>
        <w:spacing w:after="120" w:line="240" w:lineRule="auto"/>
        <w:jc w:val="center"/>
        <w:rPr>
          <w:rFonts w:ascii="Arial" w:hAnsi="Arial" w:cs="Arial"/>
          <w:b/>
          <w:sz w:val="24"/>
          <w:szCs w:val="24"/>
        </w:rPr>
      </w:pPr>
    </w:p>
    <w:p w14:paraId="2C26EA34" w14:textId="53AAE5E3" w:rsidR="005E0710" w:rsidRPr="00E479F7" w:rsidRDefault="005E0710" w:rsidP="005E0710">
      <w:pPr>
        <w:spacing w:after="120" w:line="240" w:lineRule="auto"/>
        <w:jc w:val="both"/>
        <w:rPr>
          <w:rFonts w:ascii="Arial" w:hAnsi="Arial" w:cs="Arial"/>
          <w:sz w:val="24"/>
          <w:szCs w:val="24"/>
          <w:lang w:val="es-MX"/>
        </w:rPr>
      </w:pPr>
      <w:r w:rsidRPr="00E479F7">
        <w:rPr>
          <w:rFonts w:ascii="Arial" w:hAnsi="Arial" w:cs="Arial"/>
          <w:b/>
          <w:sz w:val="24"/>
          <w:szCs w:val="24"/>
        </w:rPr>
        <w:t xml:space="preserve">TRIBUNAL ADMINISTRATIVO DE TRANSPORTE. </w:t>
      </w:r>
      <w:bookmarkStart w:id="2" w:name="_Hlk193179771"/>
      <w:r w:rsidRPr="00E479F7">
        <w:rPr>
          <w:rFonts w:ascii="Arial" w:hAnsi="Arial" w:cs="Arial"/>
          <w:sz w:val="24"/>
          <w:szCs w:val="24"/>
        </w:rPr>
        <w:t xml:space="preserve">San José, </w:t>
      </w:r>
      <w:r w:rsidRPr="00E479F7">
        <w:rPr>
          <w:rFonts w:ascii="Arial" w:hAnsi="Arial" w:cs="Arial"/>
          <w:sz w:val="24"/>
          <w:szCs w:val="24"/>
          <w:lang w:val="es-MX"/>
        </w:rPr>
        <w:t xml:space="preserve">a las </w:t>
      </w:r>
      <w:r w:rsidR="00747437">
        <w:rPr>
          <w:rFonts w:ascii="Arial" w:hAnsi="Arial" w:cs="Arial"/>
          <w:sz w:val="24"/>
          <w:szCs w:val="24"/>
          <w:lang w:val="es-MX"/>
        </w:rPr>
        <w:t>08</w:t>
      </w:r>
      <w:r w:rsidRPr="00E479F7">
        <w:rPr>
          <w:rFonts w:ascii="Arial" w:hAnsi="Arial" w:cs="Arial"/>
          <w:sz w:val="24"/>
          <w:szCs w:val="24"/>
          <w:lang w:val="es-MX"/>
        </w:rPr>
        <w:t>:</w:t>
      </w:r>
      <w:r w:rsidR="00747437">
        <w:rPr>
          <w:rFonts w:ascii="Arial" w:hAnsi="Arial" w:cs="Arial"/>
          <w:sz w:val="24"/>
          <w:szCs w:val="24"/>
          <w:lang w:val="es-MX"/>
        </w:rPr>
        <w:t>10</w:t>
      </w:r>
      <w:r w:rsidRPr="00E479F7">
        <w:rPr>
          <w:rFonts w:ascii="Arial" w:hAnsi="Arial" w:cs="Arial"/>
          <w:sz w:val="24"/>
          <w:szCs w:val="24"/>
          <w:lang w:val="es-MX"/>
        </w:rPr>
        <w:t xml:space="preserve"> horas del </w:t>
      </w:r>
      <w:r w:rsidR="009A4C8C">
        <w:rPr>
          <w:rFonts w:ascii="Arial" w:hAnsi="Arial" w:cs="Arial"/>
          <w:sz w:val="24"/>
          <w:szCs w:val="24"/>
          <w:lang w:val="es-MX"/>
        </w:rPr>
        <w:t>18</w:t>
      </w:r>
      <w:r w:rsidRPr="00E479F7">
        <w:rPr>
          <w:rFonts w:ascii="Arial" w:hAnsi="Arial" w:cs="Arial"/>
          <w:sz w:val="24"/>
          <w:szCs w:val="24"/>
          <w:lang w:val="es-MX"/>
        </w:rPr>
        <w:t xml:space="preserve"> de </w:t>
      </w:r>
      <w:r w:rsidR="00B72126" w:rsidRPr="00E479F7">
        <w:rPr>
          <w:rFonts w:ascii="Arial" w:hAnsi="Arial" w:cs="Arial"/>
          <w:sz w:val="24"/>
          <w:szCs w:val="24"/>
          <w:lang w:val="es-MX"/>
        </w:rPr>
        <w:t>diciembre</w:t>
      </w:r>
      <w:r w:rsidRPr="00E479F7">
        <w:rPr>
          <w:rFonts w:ascii="Arial" w:hAnsi="Arial" w:cs="Arial"/>
          <w:sz w:val="24"/>
          <w:szCs w:val="24"/>
          <w:lang w:val="es-MX"/>
        </w:rPr>
        <w:t xml:space="preserve"> de 2025.</w:t>
      </w:r>
    </w:p>
    <w:p w14:paraId="1825C7F0" w14:textId="77777777" w:rsidR="008C37A0" w:rsidRPr="00E479F7" w:rsidRDefault="008C37A0" w:rsidP="005E0710">
      <w:pPr>
        <w:spacing w:after="120" w:line="276" w:lineRule="auto"/>
        <w:jc w:val="both"/>
        <w:rPr>
          <w:rFonts w:ascii="Arial" w:hAnsi="Arial" w:cs="Arial"/>
          <w:sz w:val="24"/>
          <w:szCs w:val="24"/>
          <w:lang w:val="es-MX"/>
        </w:rPr>
      </w:pPr>
    </w:p>
    <w:p w14:paraId="7895FC0C" w14:textId="1982FF84" w:rsidR="005E0710" w:rsidRPr="00E479F7" w:rsidRDefault="005E0710" w:rsidP="005E0710">
      <w:pPr>
        <w:spacing w:after="120" w:line="276" w:lineRule="auto"/>
        <w:jc w:val="both"/>
        <w:rPr>
          <w:rFonts w:ascii="Arial" w:hAnsi="Arial" w:cs="Arial"/>
          <w:sz w:val="24"/>
          <w:szCs w:val="24"/>
        </w:rPr>
      </w:pPr>
      <w:r w:rsidRPr="00E479F7">
        <w:rPr>
          <w:rFonts w:ascii="Arial" w:hAnsi="Arial" w:cs="Arial"/>
          <w:bCs/>
          <w:sz w:val="24"/>
          <w:szCs w:val="24"/>
        </w:rPr>
        <w:t>Se conoce</w:t>
      </w:r>
      <w:r w:rsidRPr="00E479F7">
        <w:rPr>
          <w:rFonts w:ascii="Arial" w:hAnsi="Arial" w:cs="Arial"/>
          <w:b/>
          <w:sz w:val="24"/>
          <w:szCs w:val="24"/>
        </w:rPr>
        <w:t xml:space="preserve"> Recurso de Apelación en Subsidio y </w:t>
      </w:r>
      <w:r w:rsidR="0079580E" w:rsidRPr="00E479F7">
        <w:rPr>
          <w:rFonts w:ascii="Arial" w:hAnsi="Arial" w:cs="Arial"/>
          <w:b/>
          <w:sz w:val="24"/>
          <w:szCs w:val="24"/>
        </w:rPr>
        <w:t xml:space="preserve">Acción de </w:t>
      </w:r>
      <w:r w:rsidRPr="00E479F7">
        <w:rPr>
          <w:rFonts w:ascii="Arial" w:hAnsi="Arial" w:cs="Arial"/>
          <w:b/>
          <w:sz w:val="24"/>
          <w:szCs w:val="24"/>
        </w:rPr>
        <w:t>Nulidad</w:t>
      </w:r>
      <w:r w:rsidR="0079580E" w:rsidRPr="00E479F7">
        <w:rPr>
          <w:rFonts w:ascii="Arial" w:hAnsi="Arial" w:cs="Arial"/>
          <w:b/>
          <w:sz w:val="24"/>
          <w:szCs w:val="24"/>
        </w:rPr>
        <w:t xml:space="preserve"> Absoluta </w:t>
      </w:r>
      <w:r w:rsidRPr="00E479F7">
        <w:rPr>
          <w:rFonts w:ascii="Arial" w:hAnsi="Arial" w:cs="Arial"/>
          <w:b/>
          <w:sz w:val="24"/>
          <w:szCs w:val="24"/>
        </w:rPr>
        <w:t xml:space="preserve">Concomitante, </w:t>
      </w:r>
      <w:r w:rsidRPr="00E479F7">
        <w:rPr>
          <w:rFonts w:ascii="Arial" w:hAnsi="Arial" w:cs="Arial"/>
          <w:bCs/>
          <w:sz w:val="24"/>
          <w:szCs w:val="24"/>
        </w:rPr>
        <w:t xml:space="preserve">presentado por el señor </w:t>
      </w:r>
      <w:r w:rsidRPr="00E479F7">
        <w:rPr>
          <w:rFonts w:ascii="Arial" w:hAnsi="Arial" w:cs="Arial"/>
          <w:b/>
          <w:sz w:val="24"/>
          <w:szCs w:val="24"/>
        </w:rPr>
        <w:t>J</w:t>
      </w:r>
      <w:r w:rsidR="005E5FD3">
        <w:rPr>
          <w:rFonts w:ascii="Arial" w:hAnsi="Arial" w:cs="Arial"/>
          <w:b/>
          <w:sz w:val="24"/>
          <w:szCs w:val="24"/>
        </w:rPr>
        <w:t>.G.F.M.</w:t>
      </w:r>
      <w:r w:rsidRPr="00E479F7">
        <w:rPr>
          <w:rFonts w:ascii="Arial" w:hAnsi="Arial" w:cs="Arial"/>
          <w:b/>
          <w:sz w:val="24"/>
          <w:szCs w:val="24"/>
        </w:rPr>
        <w:t xml:space="preserve">, </w:t>
      </w:r>
      <w:r w:rsidRPr="00E479F7">
        <w:rPr>
          <w:rFonts w:ascii="Arial" w:hAnsi="Arial" w:cs="Arial"/>
          <w:sz w:val="24"/>
          <w:szCs w:val="24"/>
        </w:rPr>
        <w:t>mayor, divorciado, vecino d</w:t>
      </w:r>
      <w:r w:rsidR="003673E1" w:rsidRPr="00E479F7">
        <w:rPr>
          <w:rFonts w:ascii="Arial" w:hAnsi="Arial" w:cs="Arial"/>
          <w:sz w:val="24"/>
          <w:szCs w:val="24"/>
        </w:rPr>
        <w:t>e E</w:t>
      </w:r>
      <w:r w:rsidRPr="00E479F7">
        <w:rPr>
          <w:rFonts w:ascii="Arial" w:hAnsi="Arial" w:cs="Arial"/>
          <w:sz w:val="24"/>
          <w:szCs w:val="24"/>
        </w:rPr>
        <w:t xml:space="preserve">l Roble de Puntarenas, portador de la cédula de identidad No. </w:t>
      </w:r>
      <w:r w:rsidR="005E5FD3">
        <w:rPr>
          <w:rFonts w:ascii="Arial" w:hAnsi="Arial" w:cs="Arial"/>
          <w:sz w:val="24"/>
          <w:szCs w:val="24"/>
        </w:rPr>
        <w:t>000</w:t>
      </w:r>
      <w:r w:rsidRPr="00E479F7">
        <w:rPr>
          <w:rFonts w:ascii="Arial" w:hAnsi="Arial" w:cs="Arial"/>
          <w:sz w:val="24"/>
          <w:szCs w:val="24"/>
        </w:rPr>
        <w:t>,</w:t>
      </w:r>
      <w:r w:rsidR="00D3314D" w:rsidRPr="00E479F7">
        <w:rPr>
          <w:rFonts w:ascii="Arial" w:hAnsi="Arial" w:cs="Arial"/>
          <w:sz w:val="24"/>
          <w:szCs w:val="24"/>
        </w:rPr>
        <w:t xml:space="preserve"> concesionario del taxi placa </w:t>
      </w:r>
      <w:r w:rsidR="00D3314D" w:rsidRPr="00E479F7">
        <w:rPr>
          <w:rFonts w:ascii="Arial" w:hAnsi="Arial" w:cs="Arial"/>
          <w:b/>
          <w:bCs/>
          <w:sz w:val="24"/>
          <w:szCs w:val="24"/>
        </w:rPr>
        <w:t>TP-</w:t>
      </w:r>
      <w:r w:rsidR="005E5FD3">
        <w:rPr>
          <w:rFonts w:ascii="Arial" w:hAnsi="Arial" w:cs="Arial"/>
          <w:b/>
          <w:bCs/>
          <w:sz w:val="24"/>
          <w:szCs w:val="24"/>
        </w:rPr>
        <w:t>000</w:t>
      </w:r>
      <w:r w:rsidR="00D3314D" w:rsidRPr="00E479F7">
        <w:rPr>
          <w:rFonts w:ascii="Arial" w:hAnsi="Arial" w:cs="Arial"/>
          <w:sz w:val="24"/>
          <w:szCs w:val="24"/>
        </w:rPr>
        <w:t>,</w:t>
      </w:r>
      <w:r w:rsidRPr="00E479F7">
        <w:rPr>
          <w:rFonts w:ascii="Arial" w:hAnsi="Arial" w:cs="Arial"/>
          <w:sz w:val="24"/>
          <w:szCs w:val="24"/>
        </w:rPr>
        <w:t xml:space="preserve"> en contra </w:t>
      </w:r>
      <w:bookmarkStart w:id="3" w:name="_Hlk204766946"/>
      <w:r w:rsidRPr="00E479F7">
        <w:rPr>
          <w:rFonts w:ascii="Arial" w:hAnsi="Arial" w:cs="Arial"/>
          <w:sz w:val="24"/>
          <w:szCs w:val="24"/>
        </w:rPr>
        <w:t xml:space="preserve">del </w:t>
      </w:r>
      <w:r w:rsidR="00D775B5">
        <w:rPr>
          <w:rFonts w:ascii="Arial" w:hAnsi="Arial" w:cs="Arial"/>
          <w:b/>
          <w:bCs/>
          <w:sz w:val="24"/>
          <w:szCs w:val="24"/>
        </w:rPr>
        <w:t>A</w:t>
      </w:r>
      <w:r w:rsidRPr="00E479F7">
        <w:rPr>
          <w:rFonts w:ascii="Arial" w:hAnsi="Arial" w:cs="Arial"/>
          <w:b/>
          <w:sz w:val="24"/>
          <w:szCs w:val="24"/>
        </w:rPr>
        <w:t xml:space="preserve">rtículo </w:t>
      </w:r>
      <w:r w:rsidR="0079580E" w:rsidRPr="00E479F7">
        <w:rPr>
          <w:rFonts w:ascii="Arial" w:hAnsi="Arial" w:cs="Arial"/>
          <w:b/>
          <w:sz w:val="24"/>
          <w:szCs w:val="24"/>
        </w:rPr>
        <w:t>7.11.6</w:t>
      </w:r>
      <w:r w:rsidRPr="00E479F7">
        <w:rPr>
          <w:rFonts w:ascii="Arial" w:hAnsi="Arial" w:cs="Arial"/>
          <w:b/>
          <w:sz w:val="24"/>
          <w:szCs w:val="24"/>
        </w:rPr>
        <w:t xml:space="preserve"> de la Sesión Ordinaria </w:t>
      </w:r>
      <w:r w:rsidR="0079580E" w:rsidRPr="00E479F7">
        <w:rPr>
          <w:rFonts w:ascii="Arial" w:hAnsi="Arial" w:cs="Arial"/>
          <w:b/>
          <w:sz w:val="24"/>
          <w:szCs w:val="24"/>
        </w:rPr>
        <w:t>22</w:t>
      </w:r>
      <w:r w:rsidRPr="00E479F7">
        <w:rPr>
          <w:rFonts w:ascii="Arial" w:hAnsi="Arial" w:cs="Arial"/>
          <w:b/>
          <w:sz w:val="24"/>
          <w:szCs w:val="24"/>
        </w:rPr>
        <w:t>-202</w:t>
      </w:r>
      <w:r w:rsidR="0079580E" w:rsidRPr="00E479F7">
        <w:rPr>
          <w:rFonts w:ascii="Arial" w:hAnsi="Arial" w:cs="Arial"/>
          <w:b/>
          <w:sz w:val="24"/>
          <w:szCs w:val="24"/>
        </w:rPr>
        <w:t>4</w:t>
      </w:r>
      <w:r w:rsidRPr="00E479F7">
        <w:rPr>
          <w:rFonts w:ascii="Arial" w:hAnsi="Arial" w:cs="Arial"/>
          <w:b/>
          <w:sz w:val="24"/>
          <w:szCs w:val="24"/>
        </w:rPr>
        <w:t xml:space="preserve"> del </w:t>
      </w:r>
      <w:r w:rsidR="0079580E" w:rsidRPr="00E479F7">
        <w:rPr>
          <w:rFonts w:ascii="Arial" w:hAnsi="Arial" w:cs="Arial"/>
          <w:b/>
          <w:sz w:val="24"/>
          <w:szCs w:val="24"/>
        </w:rPr>
        <w:t>21</w:t>
      </w:r>
      <w:r w:rsidRPr="00E479F7">
        <w:rPr>
          <w:rFonts w:ascii="Arial" w:hAnsi="Arial" w:cs="Arial"/>
          <w:b/>
          <w:sz w:val="24"/>
          <w:szCs w:val="24"/>
        </w:rPr>
        <w:t xml:space="preserve"> de </w:t>
      </w:r>
      <w:r w:rsidR="0079580E" w:rsidRPr="00E479F7">
        <w:rPr>
          <w:rFonts w:ascii="Arial" w:hAnsi="Arial" w:cs="Arial"/>
          <w:b/>
          <w:sz w:val="24"/>
          <w:szCs w:val="24"/>
        </w:rPr>
        <w:t>junio</w:t>
      </w:r>
      <w:r w:rsidRPr="00E479F7">
        <w:rPr>
          <w:rFonts w:ascii="Arial" w:hAnsi="Arial" w:cs="Arial"/>
          <w:b/>
          <w:sz w:val="24"/>
          <w:szCs w:val="24"/>
        </w:rPr>
        <w:t xml:space="preserve"> de 202</w:t>
      </w:r>
      <w:r w:rsidR="0079580E" w:rsidRPr="00E479F7">
        <w:rPr>
          <w:rFonts w:ascii="Arial" w:hAnsi="Arial" w:cs="Arial"/>
          <w:b/>
          <w:sz w:val="24"/>
          <w:szCs w:val="24"/>
        </w:rPr>
        <w:t>4</w:t>
      </w:r>
      <w:bookmarkEnd w:id="3"/>
      <w:r w:rsidRPr="00E479F7">
        <w:rPr>
          <w:rFonts w:ascii="Arial" w:hAnsi="Arial" w:cs="Arial"/>
          <w:sz w:val="24"/>
          <w:szCs w:val="24"/>
        </w:rPr>
        <w:t xml:space="preserve">, adoptado por la Junta Directiva del Consejo de Transporte Público. El presente asunto se tramita en este Tribunal, bajo el </w:t>
      </w:r>
      <w:r w:rsidRPr="00E479F7">
        <w:rPr>
          <w:rFonts w:ascii="Arial" w:hAnsi="Arial" w:cs="Arial"/>
          <w:b/>
          <w:sz w:val="24"/>
          <w:szCs w:val="24"/>
        </w:rPr>
        <w:t>Expediente Administrativo No. TAT-01</w:t>
      </w:r>
      <w:r w:rsidR="0079580E" w:rsidRPr="00E479F7">
        <w:rPr>
          <w:rFonts w:ascii="Arial" w:hAnsi="Arial" w:cs="Arial"/>
          <w:b/>
          <w:sz w:val="24"/>
          <w:szCs w:val="24"/>
        </w:rPr>
        <w:t>8</w:t>
      </w:r>
      <w:r w:rsidRPr="00E479F7">
        <w:rPr>
          <w:rFonts w:ascii="Arial" w:hAnsi="Arial" w:cs="Arial"/>
          <w:b/>
          <w:sz w:val="24"/>
          <w:szCs w:val="24"/>
        </w:rPr>
        <w:t>-25</w:t>
      </w:r>
      <w:r w:rsidRPr="00E479F7">
        <w:rPr>
          <w:rFonts w:ascii="Arial" w:hAnsi="Arial" w:cs="Arial"/>
          <w:sz w:val="24"/>
          <w:szCs w:val="24"/>
        </w:rPr>
        <w:t xml:space="preserve">. </w:t>
      </w:r>
    </w:p>
    <w:bookmarkEnd w:id="2"/>
    <w:p w14:paraId="2CF360CE" w14:textId="77777777" w:rsidR="005E0710" w:rsidRPr="00E479F7" w:rsidRDefault="005E0710" w:rsidP="005E0710">
      <w:pPr>
        <w:spacing w:after="0" w:line="240" w:lineRule="auto"/>
        <w:jc w:val="center"/>
        <w:rPr>
          <w:rFonts w:ascii="Arial" w:hAnsi="Arial" w:cs="Arial"/>
          <w:b/>
          <w:sz w:val="24"/>
          <w:szCs w:val="24"/>
        </w:rPr>
      </w:pPr>
    </w:p>
    <w:p w14:paraId="0FD58FD6" w14:textId="77777777" w:rsidR="005E0710" w:rsidRPr="00E479F7" w:rsidRDefault="005E0710" w:rsidP="005E0710">
      <w:pPr>
        <w:spacing w:after="0" w:line="240" w:lineRule="auto"/>
        <w:jc w:val="center"/>
        <w:rPr>
          <w:rFonts w:ascii="Arial" w:hAnsi="Arial" w:cs="Arial"/>
          <w:b/>
          <w:sz w:val="24"/>
          <w:szCs w:val="24"/>
        </w:rPr>
      </w:pPr>
      <w:r w:rsidRPr="00E479F7">
        <w:rPr>
          <w:rFonts w:ascii="Arial" w:hAnsi="Arial" w:cs="Arial"/>
          <w:b/>
          <w:sz w:val="24"/>
          <w:szCs w:val="24"/>
        </w:rPr>
        <w:t>RESULTANDO</w:t>
      </w:r>
    </w:p>
    <w:p w14:paraId="0EFBC5C9" w14:textId="77777777" w:rsidR="005E0710" w:rsidRPr="00E479F7" w:rsidRDefault="005E0710" w:rsidP="005E0710">
      <w:pPr>
        <w:spacing w:after="0" w:line="240" w:lineRule="auto"/>
        <w:jc w:val="both"/>
        <w:rPr>
          <w:rFonts w:ascii="Arial" w:hAnsi="Arial" w:cs="Arial"/>
          <w:b/>
          <w:sz w:val="24"/>
          <w:szCs w:val="24"/>
        </w:rPr>
      </w:pPr>
    </w:p>
    <w:p w14:paraId="6BDF569B" w14:textId="0AB9A338" w:rsidR="005E0710" w:rsidRPr="00E479F7" w:rsidRDefault="005E0710" w:rsidP="005E0710">
      <w:pPr>
        <w:spacing w:line="276" w:lineRule="auto"/>
        <w:jc w:val="both"/>
        <w:rPr>
          <w:rFonts w:ascii="Arial" w:hAnsi="Arial" w:cs="Arial"/>
          <w:sz w:val="24"/>
          <w:szCs w:val="24"/>
        </w:rPr>
      </w:pPr>
      <w:r w:rsidRPr="00E479F7">
        <w:rPr>
          <w:rFonts w:ascii="Arial" w:hAnsi="Arial" w:cs="Arial"/>
          <w:b/>
          <w:sz w:val="24"/>
          <w:szCs w:val="24"/>
        </w:rPr>
        <w:t xml:space="preserve">PRIMERO: </w:t>
      </w:r>
      <w:r w:rsidRPr="00E479F7">
        <w:rPr>
          <w:rFonts w:ascii="Arial" w:hAnsi="Arial" w:cs="Arial"/>
          <w:sz w:val="24"/>
          <w:szCs w:val="24"/>
        </w:rPr>
        <w:t xml:space="preserve">La Junta Directiva del Consejo de Transporte Público, mediante el </w:t>
      </w:r>
      <w:r w:rsidRPr="00E479F7">
        <w:rPr>
          <w:rFonts w:ascii="Arial" w:hAnsi="Arial" w:cs="Arial"/>
          <w:b/>
          <w:sz w:val="24"/>
          <w:szCs w:val="24"/>
        </w:rPr>
        <w:t xml:space="preserve">Artículo </w:t>
      </w:r>
      <w:r w:rsidR="0079580E" w:rsidRPr="00E479F7">
        <w:rPr>
          <w:rFonts w:ascii="Arial" w:hAnsi="Arial" w:cs="Arial"/>
          <w:b/>
          <w:sz w:val="24"/>
          <w:szCs w:val="24"/>
        </w:rPr>
        <w:t>7.11.6</w:t>
      </w:r>
      <w:r w:rsidRPr="00E479F7">
        <w:rPr>
          <w:rFonts w:ascii="Arial" w:hAnsi="Arial" w:cs="Arial"/>
          <w:b/>
          <w:sz w:val="24"/>
          <w:szCs w:val="24"/>
        </w:rPr>
        <w:t xml:space="preserve"> de la Sesión Ordinaria </w:t>
      </w:r>
      <w:r w:rsidR="0079580E" w:rsidRPr="00E479F7">
        <w:rPr>
          <w:rFonts w:ascii="Arial" w:hAnsi="Arial" w:cs="Arial"/>
          <w:b/>
          <w:sz w:val="24"/>
          <w:szCs w:val="24"/>
        </w:rPr>
        <w:t>22</w:t>
      </w:r>
      <w:r w:rsidRPr="00E479F7">
        <w:rPr>
          <w:rFonts w:ascii="Arial" w:hAnsi="Arial" w:cs="Arial"/>
          <w:b/>
          <w:sz w:val="24"/>
          <w:szCs w:val="24"/>
        </w:rPr>
        <w:t>-202</w:t>
      </w:r>
      <w:r w:rsidR="0079580E" w:rsidRPr="00E479F7">
        <w:rPr>
          <w:rFonts w:ascii="Arial" w:hAnsi="Arial" w:cs="Arial"/>
          <w:b/>
          <w:sz w:val="24"/>
          <w:szCs w:val="24"/>
        </w:rPr>
        <w:t>4</w:t>
      </w:r>
      <w:r w:rsidRPr="00E479F7">
        <w:rPr>
          <w:rFonts w:ascii="Arial" w:hAnsi="Arial" w:cs="Arial"/>
          <w:b/>
          <w:sz w:val="24"/>
          <w:szCs w:val="24"/>
        </w:rPr>
        <w:t xml:space="preserve"> del </w:t>
      </w:r>
      <w:r w:rsidR="0079580E" w:rsidRPr="00E479F7">
        <w:rPr>
          <w:rFonts w:ascii="Arial" w:hAnsi="Arial" w:cs="Arial"/>
          <w:b/>
          <w:sz w:val="24"/>
          <w:szCs w:val="24"/>
        </w:rPr>
        <w:t>21</w:t>
      </w:r>
      <w:r w:rsidRPr="00E479F7">
        <w:rPr>
          <w:rFonts w:ascii="Arial" w:hAnsi="Arial" w:cs="Arial"/>
          <w:b/>
          <w:sz w:val="24"/>
          <w:szCs w:val="24"/>
        </w:rPr>
        <w:t xml:space="preserve"> de </w:t>
      </w:r>
      <w:r w:rsidR="0079580E" w:rsidRPr="00E479F7">
        <w:rPr>
          <w:rFonts w:ascii="Arial" w:hAnsi="Arial" w:cs="Arial"/>
          <w:b/>
          <w:sz w:val="24"/>
          <w:szCs w:val="24"/>
        </w:rPr>
        <w:t>junio</w:t>
      </w:r>
      <w:r w:rsidRPr="00E479F7">
        <w:rPr>
          <w:rFonts w:ascii="Arial" w:hAnsi="Arial" w:cs="Arial"/>
          <w:b/>
          <w:sz w:val="24"/>
          <w:szCs w:val="24"/>
        </w:rPr>
        <w:t xml:space="preserve"> de 202</w:t>
      </w:r>
      <w:r w:rsidR="0079580E" w:rsidRPr="00E479F7">
        <w:rPr>
          <w:rFonts w:ascii="Arial" w:hAnsi="Arial" w:cs="Arial"/>
          <w:b/>
          <w:sz w:val="24"/>
          <w:szCs w:val="24"/>
        </w:rPr>
        <w:t>4</w:t>
      </w:r>
      <w:r w:rsidRPr="00E479F7">
        <w:rPr>
          <w:rFonts w:ascii="Arial" w:hAnsi="Arial" w:cs="Arial"/>
          <w:sz w:val="24"/>
          <w:szCs w:val="24"/>
        </w:rPr>
        <w:t xml:space="preserve">, dispuso, en lo conducente, lo siguiente: </w:t>
      </w:r>
    </w:p>
    <w:p w14:paraId="07295AD7" w14:textId="486275D2"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i/>
          <w:iCs/>
        </w:rPr>
        <w:t>“</w:t>
      </w:r>
      <w:r w:rsidRPr="00E479F7">
        <w:rPr>
          <w:rFonts w:ascii="Arial" w:hAnsi="Arial" w:cs="Arial"/>
          <w:b/>
          <w:bCs/>
          <w:i/>
          <w:iCs/>
        </w:rPr>
        <w:t>ARTICULO 7.11.6.-</w:t>
      </w:r>
      <w:r w:rsidRPr="00E479F7">
        <w:rPr>
          <w:rFonts w:ascii="Arial" w:hAnsi="Arial" w:cs="Arial"/>
          <w:i/>
          <w:iCs/>
        </w:rPr>
        <w:t xml:space="preserve"> Se conoce oficio </w:t>
      </w:r>
      <w:r w:rsidRPr="00E479F7">
        <w:rPr>
          <w:rFonts w:ascii="Arial" w:hAnsi="Arial" w:cs="Arial"/>
          <w:b/>
          <w:bCs/>
          <w:i/>
          <w:iCs/>
        </w:rPr>
        <w:t>CTP-DE-AJ-OF-0358-2024</w:t>
      </w:r>
      <w:r w:rsidRPr="00E479F7">
        <w:rPr>
          <w:rFonts w:ascii="Arial" w:hAnsi="Arial" w:cs="Arial"/>
          <w:i/>
          <w:iCs/>
        </w:rPr>
        <w:t xml:space="preserve"> referente a informe final de procedimiento administrativo ordinario contra el señor </w:t>
      </w:r>
      <w:r w:rsidR="005E5FD3">
        <w:rPr>
          <w:rFonts w:ascii="Arial" w:hAnsi="Arial" w:cs="Arial"/>
          <w:b/>
          <w:bCs/>
          <w:i/>
          <w:iCs/>
        </w:rPr>
        <w:t>J.G.F.M.</w:t>
      </w:r>
      <w:r w:rsidRPr="00E479F7">
        <w:rPr>
          <w:rFonts w:ascii="Arial" w:hAnsi="Arial" w:cs="Arial"/>
          <w:i/>
          <w:iCs/>
        </w:rPr>
        <w:t xml:space="preserve">, concesionario del taxi placa </w:t>
      </w:r>
      <w:r w:rsidRPr="00E479F7">
        <w:rPr>
          <w:rFonts w:ascii="Arial" w:hAnsi="Arial" w:cs="Arial"/>
          <w:b/>
          <w:bCs/>
          <w:i/>
          <w:iCs/>
        </w:rPr>
        <w:t>TP-</w:t>
      </w:r>
      <w:r w:rsidR="005E5FD3">
        <w:rPr>
          <w:rFonts w:ascii="Arial" w:hAnsi="Arial" w:cs="Arial"/>
          <w:b/>
          <w:bCs/>
          <w:i/>
          <w:iCs/>
        </w:rPr>
        <w:t>000</w:t>
      </w:r>
      <w:r w:rsidRPr="00E479F7">
        <w:rPr>
          <w:rFonts w:ascii="Arial" w:hAnsi="Arial" w:cs="Arial"/>
          <w:i/>
          <w:iCs/>
        </w:rPr>
        <w:t xml:space="preserve">. Expediente </w:t>
      </w:r>
      <w:proofErr w:type="spellStart"/>
      <w:r w:rsidRPr="00E479F7">
        <w:rPr>
          <w:rFonts w:ascii="Arial" w:hAnsi="Arial" w:cs="Arial"/>
          <w:i/>
          <w:iCs/>
        </w:rPr>
        <w:t>N°</w:t>
      </w:r>
      <w:proofErr w:type="spellEnd"/>
      <w:r w:rsidRPr="00E479F7">
        <w:rPr>
          <w:rFonts w:ascii="Arial" w:hAnsi="Arial" w:cs="Arial"/>
          <w:i/>
          <w:iCs/>
        </w:rPr>
        <w:t xml:space="preserve"> 2024-23-T. </w:t>
      </w:r>
    </w:p>
    <w:p w14:paraId="6FD1D478" w14:textId="77777777" w:rsidR="00244673" w:rsidRPr="00E479F7" w:rsidRDefault="00244673" w:rsidP="00244673">
      <w:pPr>
        <w:spacing w:after="0" w:line="276" w:lineRule="auto"/>
        <w:ind w:left="567" w:right="567"/>
        <w:jc w:val="both"/>
        <w:rPr>
          <w:rFonts w:ascii="Arial" w:hAnsi="Arial" w:cs="Arial"/>
          <w:i/>
          <w:iCs/>
        </w:rPr>
      </w:pPr>
    </w:p>
    <w:p w14:paraId="74795531" w14:textId="72C44D2E" w:rsidR="00244673" w:rsidRPr="00E479F7" w:rsidRDefault="00244673" w:rsidP="00244673">
      <w:pPr>
        <w:spacing w:after="0" w:line="276" w:lineRule="auto"/>
        <w:ind w:left="567" w:right="567"/>
        <w:jc w:val="both"/>
        <w:rPr>
          <w:rFonts w:ascii="Arial" w:hAnsi="Arial" w:cs="Arial"/>
          <w:b/>
          <w:bCs/>
          <w:i/>
          <w:iCs/>
        </w:rPr>
      </w:pPr>
      <w:r w:rsidRPr="00E479F7">
        <w:rPr>
          <w:rFonts w:ascii="Arial" w:hAnsi="Arial" w:cs="Arial"/>
          <w:b/>
          <w:bCs/>
          <w:i/>
          <w:iCs/>
        </w:rPr>
        <w:t>CONSIDERANDO:</w:t>
      </w:r>
    </w:p>
    <w:p w14:paraId="6F624D52" w14:textId="6487A441"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PRIMERO:</w:t>
      </w:r>
      <w:r w:rsidRPr="00E479F7">
        <w:rPr>
          <w:rFonts w:ascii="Arial" w:hAnsi="Arial" w:cs="Arial"/>
          <w:i/>
          <w:iCs/>
        </w:rPr>
        <w:t xml:space="preserve"> Procede este Órgano Colegiado a analizar el oficio CTP-DE-AJ-OF-0358-2024 referente a informe final de procedimiento administrativo ordinario contra el señor J</w:t>
      </w:r>
      <w:r w:rsidR="005E5FD3">
        <w:rPr>
          <w:rFonts w:ascii="Arial" w:hAnsi="Arial" w:cs="Arial"/>
          <w:i/>
          <w:iCs/>
        </w:rPr>
        <w:t>.G.F.M.</w:t>
      </w:r>
      <w:r w:rsidRPr="00E479F7">
        <w:rPr>
          <w:rFonts w:ascii="Arial" w:hAnsi="Arial" w:cs="Arial"/>
          <w:i/>
          <w:iCs/>
        </w:rPr>
        <w:t>, concesionario del taxi placa TP-</w:t>
      </w:r>
      <w:r w:rsidR="005E5FD3">
        <w:rPr>
          <w:rFonts w:ascii="Arial" w:hAnsi="Arial" w:cs="Arial"/>
          <w:i/>
          <w:iCs/>
        </w:rPr>
        <w:t>000</w:t>
      </w:r>
      <w:r w:rsidRPr="00E479F7">
        <w:rPr>
          <w:rFonts w:ascii="Arial" w:hAnsi="Arial" w:cs="Arial"/>
          <w:i/>
          <w:iCs/>
        </w:rPr>
        <w:t xml:space="preserve">. Expediente </w:t>
      </w:r>
      <w:proofErr w:type="spellStart"/>
      <w:r w:rsidRPr="00E479F7">
        <w:rPr>
          <w:rFonts w:ascii="Arial" w:hAnsi="Arial" w:cs="Arial"/>
          <w:i/>
          <w:iCs/>
        </w:rPr>
        <w:t>N°</w:t>
      </w:r>
      <w:proofErr w:type="spellEnd"/>
      <w:r w:rsidRPr="00E479F7">
        <w:rPr>
          <w:rFonts w:ascii="Arial" w:hAnsi="Arial" w:cs="Arial"/>
          <w:i/>
          <w:iCs/>
        </w:rPr>
        <w:t xml:space="preserve"> 2024-23-T, </w:t>
      </w:r>
      <w:proofErr w:type="spellStart"/>
      <w:r w:rsidRPr="00E479F7">
        <w:rPr>
          <w:rFonts w:ascii="Arial" w:hAnsi="Arial" w:cs="Arial"/>
          <w:i/>
          <w:iCs/>
        </w:rPr>
        <w:t>mocionándose</w:t>
      </w:r>
      <w:proofErr w:type="spellEnd"/>
      <w:r w:rsidRPr="00E479F7">
        <w:rPr>
          <w:rFonts w:ascii="Arial" w:hAnsi="Arial" w:cs="Arial"/>
          <w:i/>
          <w:iCs/>
        </w:rPr>
        <w:t xml:space="preserve"> para acoger las recomendaciones contenidas en el oficio dicho, el cual forma parte integral de esta acta. </w:t>
      </w:r>
    </w:p>
    <w:p w14:paraId="73926004" w14:textId="5FD0FC0C"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SEGUNDO:</w:t>
      </w:r>
      <w:r w:rsidRPr="00E479F7">
        <w:rPr>
          <w:rFonts w:ascii="Arial" w:hAnsi="Arial" w:cs="Arial"/>
          <w:i/>
          <w:iCs/>
        </w:rPr>
        <w:t xml:space="preserve"> El director Gilbert Ureña justifica su voto negativo indicando </w:t>
      </w:r>
      <w:proofErr w:type="gramStart"/>
      <w:r w:rsidRPr="00E479F7">
        <w:rPr>
          <w:rFonts w:ascii="Arial" w:hAnsi="Arial" w:cs="Arial"/>
          <w:i/>
          <w:iCs/>
        </w:rPr>
        <w:t>que</w:t>
      </w:r>
      <w:proofErr w:type="gramEnd"/>
      <w:r w:rsidRPr="00E479F7">
        <w:rPr>
          <w:rFonts w:ascii="Arial" w:hAnsi="Arial" w:cs="Arial"/>
          <w:i/>
          <w:iC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w:t>
      </w:r>
      <w:r w:rsidRPr="00E479F7">
        <w:rPr>
          <w:rFonts w:ascii="Arial" w:hAnsi="Arial" w:cs="Arial"/>
          <w:i/>
          <w:iCs/>
        </w:rPr>
        <w:lastRenderedPageBreak/>
        <w:t xml:space="preserve">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1AE5D379" w14:textId="77777777" w:rsidR="00244673" w:rsidRPr="00E479F7" w:rsidRDefault="00244673" w:rsidP="00244673">
      <w:pPr>
        <w:spacing w:after="0" w:line="276" w:lineRule="auto"/>
        <w:ind w:left="567" w:right="567"/>
        <w:jc w:val="both"/>
        <w:rPr>
          <w:rFonts w:ascii="Arial" w:hAnsi="Arial" w:cs="Arial"/>
          <w:i/>
          <w:iCs/>
        </w:rPr>
      </w:pPr>
    </w:p>
    <w:p w14:paraId="64DFC7AF" w14:textId="0D4F881A"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POR TANTO, SE ACUERDA:</w:t>
      </w:r>
    </w:p>
    <w:p w14:paraId="2D8D57A6" w14:textId="012CBC3E"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1.</w:t>
      </w:r>
      <w:r w:rsidR="00926737" w:rsidRPr="00E479F7">
        <w:rPr>
          <w:rFonts w:ascii="Arial" w:hAnsi="Arial" w:cs="Arial"/>
          <w:b/>
          <w:bCs/>
          <w:i/>
          <w:iCs/>
        </w:rPr>
        <w:t xml:space="preserve"> </w:t>
      </w:r>
      <w:r w:rsidRPr="00E479F7">
        <w:rPr>
          <w:rFonts w:ascii="Arial" w:hAnsi="Arial" w:cs="Arial"/>
          <w:i/>
          <w:iCs/>
        </w:rPr>
        <w:t xml:space="preserve">Aprobar todas las recomendaciones contenidas en el oficio </w:t>
      </w:r>
      <w:r w:rsidRPr="00E479F7">
        <w:rPr>
          <w:rFonts w:ascii="Arial" w:hAnsi="Arial" w:cs="Arial"/>
          <w:b/>
          <w:bCs/>
          <w:i/>
          <w:iCs/>
        </w:rPr>
        <w:t>CTP-DE AJ OF 0358- 2024</w:t>
      </w:r>
      <w:r w:rsidRPr="00E479F7">
        <w:rPr>
          <w:rFonts w:ascii="Arial" w:hAnsi="Arial" w:cs="Arial"/>
          <w:i/>
          <w:iCs/>
        </w:rPr>
        <w:t xml:space="preserve">, el cual forma parte integral de este acuerdo. </w:t>
      </w:r>
    </w:p>
    <w:p w14:paraId="155E17B9" w14:textId="6F2EF3F6"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2.</w:t>
      </w:r>
      <w:r w:rsidR="00926737" w:rsidRPr="00E479F7">
        <w:rPr>
          <w:rFonts w:ascii="Arial" w:hAnsi="Arial" w:cs="Arial"/>
          <w:b/>
          <w:bCs/>
          <w:i/>
          <w:iCs/>
        </w:rPr>
        <w:t xml:space="preserve"> </w:t>
      </w:r>
      <w:r w:rsidRPr="00E479F7">
        <w:rPr>
          <w:rFonts w:ascii="Arial" w:hAnsi="Arial" w:cs="Arial"/>
          <w:b/>
          <w:bCs/>
          <w:i/>
          <w:iCs/>
        </w:rPr>
        <w:t>CANCELAR</w:t>
      </w:r>
      <w:r w:rsidRPr="00E479F7">
        <w:rPr>
          <w:rFonts w:ascii="Arial" w:hAnsi="Arial" w:cs="Arial"/>
          <w:i/>
          <w:iCs/>
        </w:rPr>
        <w:t xml:space="preserve"> el derecho de concesión del taxi placas </w:t>
      </w:r>
      <w:r w:rsidRPr="00E479F7">
        <w:rPr>
          <w:rFonts w:ascii="Arial" w:hAnsi="Arial" w:cs="Arial"/>
          <w:b/>
          <w:bCs/>
          <w:i/>
          <w:iCs/>
        </w:rPr>
        <w:t>TP-</w:t>
      </w:r>
      <w:r w:rsidR="005E5FD3">
        <w:rPr>
          <w:rFonts w:ascii="Arial" w:hAnsi="Arial" w:cs="Arial"/>
          <w:b/>
          <w:bCs/>
          <w:i/>
          <w:iCs/>
        </w:rPr>
        <w:t>000</w:t>
      </w:r>
      <w:r w:rsidRPr="00E479F7">
        <w:rPr>
          <w:rFonts w:ascii="Arial" w:hAnsi="Arial" w:cs="Arial"/>
          <w:i/>
          <w:iCs/>
        </w:rPr>
        <w:t xml:space="preserve"> del señor </w:t>
      </w:r>
      <w:r w:rsidRPr="00E479F7">
        <w:rPr>
          <w:rFonts w:ascii="Arial" w:hAnsi="Arial" w:cs="Arial"/>
          <w:b/>
          <w:bCs/>
          <w:i/>
          <w:iCs/>
        </w:rPr>
        <w:t>J</w:t>
      </w:r>
      <w:r w:rsidR="005E5FD3">
        <w:rPr>
          <w:rFonts w:ascii="Arial" w:hAnsi="Arial" w:cs="Arial"/>
          <w:b/>
          <w:bCs/>
          <w:i/>
          <w:iCs/>
        </w:rPr>
        <w:t>.G.F.M.</w:t>
      </w:r>
      <w:r w:rsidRPr="00E479F7">
        <w:rPr>
          <w:rFonts w:ascii="Arial" w:hAnsi="Arial" w:cs="Arial"/>
          <w:i/>
          <w:iCs/>
        </w:rPr>
        <w:t xml:space="preserve">, cédula de identidad número </w:t>
      </w:r>
      <w:r w:rsidR="005E5FD3">
        <w:rPr>
          <w:rFonts w:ascii="Arial" w:hAnsi="Arial" w:cs="Arial"/>
          <w:i/>
          <w:iCs/>
        </w:rPr>
        <w:t>000</w:t>
      </w:r>
      <w:r w:rsidRPr="00E479F7">
        <w:rPr>
          <w:rFonts w:ascii="Arial" w:hAnsi="Arial" w:cs="Arial"/>
          <w:i/>
          <w:iCs/>
        </w:rPr>
        <w:t xml:space="preserve">, al quedar demostrado que el señor </w:t>
      </w:r>
      <w:r w:rsidR="007A06CC" w:rsidRPr="00E479F7">
        <w:rPr>
          <w:rFonts w:ascii="Arial" w:hAnsi="Arial" w:cs="Arial"/>
          <w:b/>
          <w:bCs/>
          <w:i/>
          <w:iCs/>
        </w:rPr>
        <w:t>F</w:t>
      </w:r>
      <w:r w:rsidR="005E5FD3">
        <w:rPr>
          <w:rFonts w:ascii="Arial" w:hAnsi="Arial" w:cs="Arial"/>
          <w:b/>
          <w:bCs/>
          <w:i/>
          <w:iCs/>
        </w:rPr>
        <w:t>.M.</w:t>
      </w:r>
      <w:r w:rsidRPr="00E479F7">
        <w:rPr>
          <w:rFonts w:ascii="Arial" w:hAnsi="Arial" w:cs="Arial"/>
          <w:i/>
          <w:iCs/>
        </w:rPr>
        <w:t xml:space="preserve"> no concluyó la formalización del traspaso del derecho de concesión del taxi placa </w:t>
      </w:r>
      <w:r w:rsidRPr="00E479F7">
        <w:rPr>
          <w:rFonts w:ascii="Arial" w:hAnsi="Arial" w:cs="Arial"/>
          <w:b/>
          <w:bCs/>
          <w:i/>
          <w:iCs/>
        </w:rPr>
        <w:t>TP-</w:t>
      </w:r>
      <w:r w:rsidR="005E5FD3">
        <w:rPr>
          <w:rFonts w:ascii="Arial" w:hAnsi="Arial" w:cs="Arial"/>
          <w:b/>
          <w:bCs/>
          <w:i/>
          <w:iCs/>
        </w:rPr>
        <w:t>000</w:t>
      </w:r>
      <w:r w:rsidRPr="00E479F7">
        <w:rPr>
          <w:rFonts w:ascii="Arial" w:hAnsi="Arial" w:cs="Arial"/>
          <w:i/>
          <w:iCs/>
        </w:rPr>
        <w:t xml:space="preserve">, otorgado mediante el acuerdo 5.2.5 de la sesión ordinaria 15-2012, celebrada el 22 de marzo del año 2012, y el vehículo continúa a nombre del antiguo concesionario, siendo este un acto sumamente importante e indispensable, ya que dicho traspaso debió ser perfeccionado a través de la formalización, con el fin de reafirmar la voluntad administrativa, y cumplir con las obligaciones inherentes al servicio público, que además se encuentra inactivo con sus obligaciones ante la Caja Costarricense de Seguro Social. Así las cosas, en aplicación del artículo 37 y 40 de la Ley 7969, y conforme al principio de legalidad, procede la cancelación. </w:t>
      </w:r>
    </w:p>
    <w:p w14:paraId="6134C52C" w14:textId="2C3E3984" w:rsidR="00244673"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3.</w:t>
      </w:r>
      <w:r w:rsidR="00926737" w:rsidRPr="00E479F7">
        <w:rPr>
          <w:rFonts w:ascii="Arial" w:hAnsi="Arial" w:cs="Arial"/>
          <w:b/>
          <w:bCs/>
          <w:i/>
          <w:iCs/>
        </w:rPr>
        <w:t xml:space="preserve"> </w:t>
      </w:r>
      <w:r w:rsidRPr="00E479F7">
        <w:rPr>
          <w:rFonts w:ascii="Arial" w:hAnsi="Arial" w:cs="Arial"/>
          <w:i/>
          <w:iCs/>
        </w:rPr>
        <w:t xml:space="preserve">Suspender los efectos del acto administrativo hasta tanto el Tribunal Administrativo de Transportes emita su resolución que agota la vía administrativa, de conformidad con los artículos 4.2 de la sesión ordinaria 75- 2009; y 4.2 de la sesión ordinaria 04-2010, siempre que se presenten los recursos ordinarios correspondientes. </w:t>
      </w:r>
    </w:p>
    <w:p w14:paraId="3618AEC5" w14:textId="1BE6E482" w:rsidR="006C716D" w:rsidRPr="00E479F7" w:rsidRDefault="00244673" w:rsidP="00244673">
      <w:pPr>
        <w:spacing w:after="0" w:line="276" w:lineRule="auto"/>
        <w:ind w:left="567" w:right="567"/>
        <w:jc w:val="both"/>
        <w:rPr>
          <w:rFonts w:ascii="Arial" w:hAnsi="Arial" w:cs="Arial"/>
          <w:i/>
          <w:iCs/>
        </w:rPr>
      </w:pPr>
      <w:r w:rsidRPr="00E479F7">
        <w:rPr>
          <w:rFonts w:ascii="Arial" w:hAnsi="Arial" w:cs="Arial"/>
          <w:b/>
          <w:bCs/>
          <w:i/>
          <w:iCs/>
        </w:rPr>
        <w:t>4.</w:t>
      </w:r>
      <w:r w:rsidR="00926737" w:rsidRPr="00E479F7">
        <w:rPr>
          <w:rFonts w:ascii="Arial" w:hAnsi="Arial" w:cs="Arial"/>
          <w:b/>
          <w:bCs/>
          <w:i/>
          <w:iCs/>
        </w:rPr>
        <w:t xml:space="preserve"> </w:t>
      </w:r>
      <w:r w:rsidRPr="00E479F7">
        <w:rPr>
          <w:rFonts w:ascii="Arial" w:hAnsi="Arial" w:cs="Arial"/>
          <w:i/>
          <w:iCs/>
        </w:rPr>
        <w:t>Notifíquese: J</w:t>
      </w:r>
      <w:r w:rsidR="005E5FD3">
        <w:rPr>
          <w:rFonts w:ascii="Arial" w:hAnsi="Arial" w:cs="Arial"/>
          <w:i/>
          <w:iCs/>
        </w:rPr>
        <w:t>.G.F.M.</w:t>
      </w:r>
      <w:r w:rsidRPr="00E479F7">
        <w:rPr>
          <w:rFonts w:ascii="Arial" w:hAnsi="Arial" w:cs="Arial"/>
          <w:i/>
          <w:iCs/>
        </w:rPr>
        <w:t xml:space="preserve"> a los correos </w:t>
      </w:r>
      <w:r w:rsidR="005E5FD3">
        <w:rPr>
          <w:rFonts w:ascii="Arial" w:hAnsi="Arial" w:cs="Arial"/>
          <w:i/>
          <w:iCs/>
          <w:u w:val="single"/>
        </w:rPr>
        <w:t>xxxxxxxx</w:t>
      </w:r>
      <w:r w:rsidRPr="00E479F7">
        <w:rPr>
          <w:rFonts w:ascii="Arial" w:hAnsi="Arial" w:cs="Arial"/>
          <w:i/>
          <w:iCs/>
          <w:u w:val="single"/>
        </w:rPr>
        <w:t>@hotmail.com</w:t>
      </w:r>
      <w:r w:rsidRPr="00E479F7">
        <w:rPr>
          <w:rFonts w:ascii="Arial" w:hAnsi="Arial" w:cs="Arial"/>
          <w:i/>
          <w:iCs/>
        </w:rPr>
        <w:t xml:space="preserve"> y </w:t>
      </w:r>
      <w:r w:rsidR="005E5FD3" w:rsidRPr="005E5FD3">
        <w:rPr>
          <w:rFonts w:ascii="Arial" w:hAnsi="Arial" w:cs="Arial"/>
          <w:i/>
          <w:iCs/>
          <w:u w:val="single"/>
        </w:rPr>
        <w:t>xxxxxxxxxx</w:t>
      </w:r>
      <w:r w:rsidRPr="00E479F7">
        <w:rPr>
          <w:rFonts w:ascii="Arial" w:hAnsi="Arial" w:cs="Arial"/>
          <w:i/>
          <w:iCs/>
          <w:u w:val="single"/>
        </w:rPr>
        <w:t xml:space="preserve">@hotmail.com </w:t>
      </w:r>
      <w:r w:rsidRPr="00E479F7">
        <w:rPr>
          <w:rFonts w:ascii="Arial" w:hAnsi="Arial" w:cs="Arial"/>
          <w:i/>
          <w:iCs/>
        </w:rPr>
        <w:t>(</w:t>
      </w:r>
      <w:r w:rsidRPr="00E479F7">
        <w:rPr>
          <w:rFonts w:ascii="Arial" w:hAnsi="Arial" w:cs="Arial"/>
          <w:b/>
          <w:bCs/>
          <w:i/>
          <w:iCs/>
        </w:rPr>
        <w:t>ADJUNTAR COPIA DEL OFICIO CTP-DE-AJ-OF-</w:t>
      </w:r>
      <w:r w:rsidRPr="00E479F7">
        <w:rPr>
          <w:rFonts w:ascii="Arial" w:hAnsi="Arial" w:cs="Arial"/>
          <w:b/>
          <w:bCs/>
          <w:i/>
          <w:iCs/>
        </w:rPr>
        <w:lastRenderedPageBreak/>
        <w:t>0358-2024)</w:t>
      </w:r>
      <w:r w:rsidRPr="00E479F7">
        <w:rPr>
          <w:rFonts w:ascii="Arial" w:hAnsi="Arial" w:cs="Arial"/>
          <w:i/>
          <w:iCs/>
        </w:rPr>
        <w:t xml:space="preserve"> / Departamento de Administración de Concesiones y Permisos a los correos </w:t>
      </w:r>
      <w:r w:rsidRPr="00E479F7">
        <w:rPr>
          <w:rFonts w:ascii="Arial" w:hAnsi="Arial" w:cs="Arial"/>
          <w:i/>
          <w:iCs/>
          <w:u w:val="single"/>
        </w:rPr>
        <w:t>lbrenes@ctp.go.cr</w:t>
      </w:r>
      <w:r w:rsidRPr="00E479F7">
        <w:rPr>
          <w:rFonts w:ascii="Arial" w:hAnsi="Arial" w:cs="Arial"/>
          <w:i/>
          <w:iCs/>
        </w:rPr>
        <w:t xml:space="preserve"> y</w:t>
      </w:r>
      <w:r w:rsidRPr="00E479F7">
        <w:rPr>
          <w:rFonts w:ascii="Arial" w:hAnsi="Arial" w:cs="Arial"/>
          <w:i/>
          <w:iCs/>
          <w:u w:val="single"/>
        </w:rPr>
        <w:t xml:space="preserve"> ecambronero@ctp.go.cr</w:t>
      </w:r>
      <w:r w:rsidRPr="00E479F7">
        <w:rPr>
          <w:rFonts w:ascii="Arial" w:hAnsi="Arial" w:cs="Arial"/>
          <w:i/>
          <w:iCs/>
        </w:rPr>
        <w:t xml:space="preserve"> </w:t>
      </w:r>
      <w:r w:rsidRPr="00E479F7">
        <w:rPr>
          <w:rFonts w:ascii="Arial" w:hAnsi="Arial" w:cs="Arial"/>
          <w:b/>
          <w:bCs/>
          <w:i/>
          <w:iCs/>
        </w:rPr>
        <w:t>(ADJUNTAR COPIA DEL OFICIO CTP-DE-AJ-OF-0358- 2024)</w:t>
      </w:r>
      <w:r w:rsidRPr="00E479F7">
        <w:rPr>
          <w:rFonts w:ascii="Arial" w:hAnsi="Arial" w:cs="Arial"/>
          <w:i/>
          <w:iCs/>
        </w:rPr>
        <w:t xml:space="preserve"> / Departamento de Asuntos Jurídicos al correo </w:t>
      </w:r>
      <w:r w:rsidRPr="00E479F7">
        <w:rPr>
          <w:rFonts w:ascii="Arial" w:hAnsi="Arial" w:cs="Arial"/>
          <w:i/>
          <w:iCs/>
          <w:u w:val="single"/>
        </w:rPr>
        <w:t>scerdas@ctp.go.cr</w:t>
      </w:r>
      <w:r w:rsidRPr="00E479F7">
        <w:rPr>
          <w:rFonts w:ascii="Arial" w:hAnsi="Arial" w:cs="Arial"/>
          <w:i/>
          <w:iCs/>
        </w:rPr>
        <w:t xml:space="preserve"> </w:t>
      </w:r>
      <w:r w:rsidRPr="00E479F7">
        <w:rPr>
          <w:rFonts w:ascii="Arial" w:hAnsi="Arial" w:cs="Arial"/>
          <w:b/>
          <w:bCs/>
          <w:i/>
          <w:iCs/>
        </w:rPr>
        <w:t>(ADJUNTAR COPIA DEL OFICIO CTP-DE-AJ-OF-0358-2024)</w:t>
      </w:r>
      <w:r w:rsidRPr="00E479F7">
        <w:rPr>
          <w:rFonts w:ascii="Arial" w:hAnsi="Arial" w:cs="Arial"/>
          <w:i/>
          <w:iCs/>
        </w:rPr>
        <w:t>.</w:t>
      </w:r>
    </w:p>
    <w:p w14:paraId="656707AF" w14:textId="139567D5" w:rsidR="00140A34" w:rsidRPr="00E479F7" w:rsidRDefault="006C716D" w:rsidP="00140A34">
      <w:pPr>
        <w:spacing w:after="0" w:line="276" w:lineRule="auto"/>
        <w:ind w:left="567" w:right="567"/>
        <w:jc w:val="both"/>
        <w:rPr>
          <w:rFonts w:ascii="Arial" w:hAnsi="Arial" w:cs="Arial"/>
          <w:i/>
          <w:iCs/>
        </w:rPr>
      </w:pPr>
      <w:r w:rsidRPr="00E479F7">
        <w:rPr>
          <w:rFonts w:ascii="Arial" w:hAnsi="Arial" w:cs="Arial"/>
          <w:b/>
          <w:bCs/>
          <w:i/>
          <w:iCs/>
        </w:rPr>
        <w:t xml:space="preserve">5. Se declara </w:t>
      </w:r>
      <w:proofErr w:type="gramStart"/>
      <w:r w:rsidRPr="00E479F7">
        <w:rPr>
          <w:rFonts w:ascii="Arial" w:hAnsi="Arial" w:cs="Arial"/>
          <w:b/>
          <w:bCs/>
          <w:i/>
          <w:iCs/>
        </w:rPr>
        <w:t>firme.-</w:t>
      </w:r>
      <w:proofErr w:type="gramEnd"/>
      <w:r w:rsidR="00244673" w:rsidRPr="00E479F7">
        <w:rPr>
          <w:rFonts w:ascii="Arial" w:hAnsi="Arial" w:cs="Arial"/>
          <w:i/>
          <w:iCs/>
        </w:rPr>
        <w:t>”</w:t>
      </w:r>
      <w:r w:rsidR="00140A34" w:rsidRPr="00E479F7">
        <w:rPr>
          <w:rFonts w:ascii="Arial" w:hAnsi="Arial" w:cs="Arial"/>
          <w:i/>
          <w:iCs/>
        </w:rPr>
        <w:t>.</w:t>
      </w:r>
    </w:p>
    <w:p w14:paraId="31771D66" w14:textId="77777777" w:rsidR="00140A34" w:rsidRPr="00E479F7" w:rsidRDefault="00140A34" w:rsidP="00140A34">
      <w:pPr>
        <w:spacing w:after="0" w:line="276" w:lineRule="auto"/>
        <w:ind w:left="567" w:right="567"/>
        <w:jc w:val="both"/>
        <w:rPr>
          <w:rFonts w:ascii="Arial" w:hAnsi="Arial" w:cs="Arial"/>
          <w:sz w:val="24"/>
          <w:szCs w:val="24"/>
        </w:rPr>
      </w:pPr>
    </w:p>
    <w:p w14:paraId="2B9C5A57" w14:textId="41AF98B6" w:rsidR="00244673" w:rsidRPr="00E479F7" w:rsidRDefault="00926737" w:rsidP="00140A34">
      <w:pPr>
        <w:spacing w:after="0" w:line="276" w:lineRule="auto"/>
        <w:ind w:left="567" w:right="567"/>
        <w:jc w:val="both"/>
        <w:rPr>
          <w:rFonts w:ascii="Arial" w:hAnsi="Arial" w:cs="Arial"/>
          <w:sz w:val="24"/>
          <w:szCs w:val="24"/>
        </w:rPr>
      </w:pPr>
      <w:r w:rsidRPr="00E479F7">
        <w:rPr>
          <w:rFonts w:ascii="Arial" w:hAnsi="Arial" w:cs="Arial"/>
          <w:sz w:val="24"/>
          <w:szCs w:val="24"/>
        </w:rPr>
        <w:t xml:space="preserve">(Ver folio </w:t>
      </w:r>
      <w:r w:rsidR="00140A34" w:rsidRPr="00E479F7">
        <w:rPr>
          <w:rFonts w:ascii="Arial" w:hAnsi="Arial" w:cs="Arial"/>
          <w:sz w:val="24"/>
          <w:szCs w:val="24"/>
        </w:rPr>
        <w:t>93 vuelto y 94 del expediente administrativo)</w:t>
      </w:r>
    </w:p>
    <w:p w14:paraId="52853D80" w14:textId="77777777" w:rsidR="00140A34" w:rsidRPr="00E479F7" w:rsidRDefault="00140A34" w:rsidP="00140A34">
      <w:pPr>
        <w:spacing w:after="0" w:line="276" w:lineRule="auto"/>
        <w:ind w:left="567" w:right="567"/>
        <w:jc w:val="both"/>
        <w:rPr>
          <w:rFonts w:ascii="Arial" w:eastAsia="Times New Roman" w:hAnsi="Arial" w:cs="Arial"/>
          <w:b/>
          <w:bCs/>
          <w:sz w:val="24"/>
          <w:szCs w:val="24"/>
          <w:lang w:eastAsia="es-ES"/>
        </w:rPr>
      </w:pPr>
    </w:p>
    <w:p w14:paraId="7EE8E47C" w14:textId="34012ACB" w:rsidR="00D3314D" w:rsidRPr="00E479F7" w:rsidRDefault="005E0710" w:rsidP="005E0710">
      <w:pPr>
        <w:spacing w:after="0" w:line="276" w:lineRule="auto"/>
        <w:jc w:val="both"/>
        <w:rPr>
          <w:rFonts w:ascii="Arial" w:eastAsia="Times New Roman" w:hAnsi="Arial" w:cs="Arial"/>
          <w:sz w:val="24"/>
          <w:szCs w:val="24"/>
          <w:lang w:eastAsia="es-ES"/>
        </w:rPr>
      </w:pPr>
      <w:r w:rsidRPr="00E479F7">
        <w:rPr>
          <w:rFonts w:ascii="Arial" w:eastAsia="Times New Roman" w:hAnsi="Arial" w:cs="Arial"/>
          <w:b/>
          <w:bCs/>
          <w:sz w:val="24"/>
          <w:szCs w:val="24"/>
          <w:lang w:eastAsia="es-ES"/>
        </w:rPr>
        <w:t xml:space="preserve">SEGUNDO: </w:t>
      </w:r>
      <w:r w:rsidR="00926737" w:rsidRPr="00E479F7">
        <w:rPr>
          <w:rFonts w:ascii="Arial" w:eastAsia="Times New Roman" w:hAnsi="Arial" w:cs="Arial"/>
          <w:sz w:val="24"/>
          <w:szCs w:val="24"/>
          <w:lang w:eastAsia="es-ES"/>
        </w:rPr>
        <w:t xml:space="preserve">Mediante escrito </w:t>
      </w:r>
      <w:r w:rsidR="00786E85" w:rsidRPr="00E479F7">
        <w:rPr>
          <w:rFonts w:ascii="Arial" w:eastAsia="Times New Roman" w:hAnsi="Arial" w:cs="Arial"/>
          <w:sz w:val="24"/>
          <w:szCs w:val="24"/>
          <w:lang w:eastAsia="es-ES"/>
        </w:rPr>
        <w:t>presentado en la Plataforma de Servicios del Consejo de Transporte Público el 12 de julio de 2024</w:t>
      </w:r>
      <w:r w:rsidR="00926737" w:rsidRPr="00E479F7">
        <w:rPr>
          <w:rFonts w:ascii="Arial" w:eastAsia="Times New Roman" w:hAnsi="Arial" w:cs="Arial"/>
          <w:sz w:val="24"/>
          <w:szCs w:val="24"/>
          <w:lang w:eastAsia="es-ES"/>
        </w:rPr>
        <w:t xml:space="preserve">, el señor </w:t>
      </w:r>
      <w:bookmarkStart w:id="4" w:name="_Hlk204967965"/>
      <w:r w:rsidR="00926737" w:rsidRPr="00E479F7">
        <w:rPr>
          <w:rFonts w:ascii="Arial" w:eastAsia="Times New Roman" w:hAnsi="Arial" w:cs="Arial"/>
          <w:b/>
          <w:bCs/>
          <w:sz w:val="24"/>
          <w:szCs w:val="24"/>
          <w:lang w:eastAsia="es-ES"/>
        </w:rPr>
        <w:t>J</w:t>
      </w:r>
      <w:r w:rsidR="005E5FD3">
        <w:rPr>
          <w:rFonts w:ascii="Arial" w:eastAsia="Times New Roman" w:hAnsi="Arial" w:cs="Arial"/>
          <w:b/>
          <w:bCs/>
          <w:sz w:val="24"/>
          <w:szCs w:val="24"/>
          <w:lang w:eastAsia="es-ES"/>
        </w:rPr>
        <w:t>.G.F.M.</w:t>
      </w:r>
      <w:bookmarkEnd w:id="4"/>
      <w:r w:rsidR="00926737" w:rsidRPr="00E479F7">
        <w:rPr>
          <w:rFonts w:ascii="Arial" w:eastAsia="Times New Roman" w:hAnsi="Arial" w:cs="Arial"/>
          <w:sz w:val="24"/>
          <w:szCs w:val="24"/>
          <w:lang w:eastAsia="es-ES"/>
        </w:rPr>
        <w:t xml:space="preserve">, </w:t>
      </w:r>
      <w:r w:rsidR="00FD060F" w:rsidRPr="00E479F7">
        <w:rPr>
          <w:rFonts w:ascii="Arial" w:eastAsia="Times New Roman" w:hAnsi="Arial" w:cs="Arial"/>
          <w:sz w:val="24"/>
          <w:szCs w:val="24"/>
          <w:lang w:eastAsia="es-ES"/>
        </w:rPr>
        <w:t xml:space="preserve">interpuso ante </w:t>
      </w:r>
      <w:r w:rsidR="00786E85" w:rsidRPr="00E479F7">
        <w:rPr>
          <w:rFonts w:ascii="Arial" w:eastAsia="Times New Roman" w:hAnsi="Arial" w:cs="Arial"/>
          <w:sz w:val="24"/>
          <w:szCs w:val="24"/>
          <w:lang w:eastAsia="es-ES"/>
        </w:rPr>
        <w:t>dicho Consejo</w:t>
      </w:r>
      <w:r w:rsidR="00FD060F" w:rsidRPr="00E479F7">
        <w:rPr>
          <w:rFonts w:ascii="Arial" w:eastAsia="Times New Roman" w:hAnsi="Arial" w:cs="Arial"/>
          <w:sz w:val="24"/>
          <w:szCs w:val="24"/>
          <w:lang w:eastAsia="es-ES"/>
        </w:rPr>
        <w:t xml:space="preserve">, </w:t>
      </w:r>
      <w:bookmarkStart w:id="5" w:name="_Hlk204969933"/>
      <w:r w:rsidR="00FD060F" w:rsidRPr="00E479F7">
        <w:rPr>
          <w:rFonts w:ascii="Arial" w:eastAsia="Times New Roman" w:hAnsi="Arial" w:cs="Arial"/>
          <w:sz w:val="24"/>
          <w:szCs w:val="24"/>
          <w:lang w:eastAsia="es-ES"/>
        </w:rPr>
        <w:t xml:space="preserve">Recurso de Revocatoria con Apelación en Subsidio, Acción de Nulidad Absoluta Concomitante e </w:t>
      </w:r>
      <w:r w:rsidR="00D3314D" w:rsidRPr="00E479F7">
        <w:rPr>
          <w:rFonts w:ascii="Arial" w:eastAsia="Times New Roman" w:hAnsi="Arial" w:cs="Arial"/>
          <w:sz w:val="24"/>
          <w:szCs w:val="24"/>
          <w:lang w:eastAsia="es-ES"/>
        </w:rPr>
        <w:t>I</w:t>
      </w:r>
      <w:r w:rsidR="00FD060F" w:rsidRPr="00E479F7">
        <w:rPr>
          <w:rFonts w:ascii="Arial" w:eastAsia="Times New Roman" w:hAnsi="Arial" w:cs="Arial"/>
          <w:sz w:val="24"/>
          <w:szCs w:val="24"/>
          <w:lang w:eastAsia="es-ES"/>
        </w:rPr>
        <w:t xml:space="preserve">ncidente de Suspensión de los Efectos del Acto, contra el </w:t>
      </w:r>
      <w:r w:rsidR="00635D4F">
        <w:rPr>
          <w:rFonts w:ascii="Arial" w:eastAsia="Times New Roman" w:hAnsi="Arial" w:cs="Arial"/>
          <w:b/>
          <w:bCs/>
          <w:sz w:val="24"/>
          <w:szCs w:val="24"/>
          <w:lang w:eastAsia="es-ES"/>
        </w:rPr>
        <w:t>A</w:t>
      </w:r>
      <w:r w:rsidR="00FD060F" w:rsidRPr="00E479F7">
        <w:rPr>
          <w:rFonts w:ascii="Arial" w:eastAsia="Times New Roman" w:hAnsi="Arial" w:cs="Arial"/>
          <w:b/>
          <w:bCs/>
          <w:sz w:val="24"/>
          <w:szCs w:val="24"/>
          <w:lang w:eastAsia="es-ES"/>
        </w:rPr>
        <w:t>rtículo 7.11.6 de la Sesión Ordinaria 22-2024 del 21 de junio del 2024</w:t>
      </w:r>
      <w:bookmarkEnd w:id="5"/>
      <w:r w:rsidR="00FD060F" w:rsidRPr="00E479F7">
        <w:rPr>
          <w:rFonts w:ascii="Arial" w:eastAsia="Times New Roman" w:hAnsi="Arial" w:cs="Arial"/>
          <w:sz w:val="24"/>
          <w:szCs w:val="24"/>
          <w:lang w:eastAsia="es-ES"/>
        </w:rPr>
        <w:t>, adoptado por la Junta Directiva</w:t>
      </w:r>
      <w:r w:rsidR="00171A0C" w:rsidRPr="00E479F7">
        <w:rPr>
          <w:rFonts w:ascii="Arial" w:eastAsia="Times New Roman" w:hAnsi="Arial" w:cs="Arial"/>
          <w:sz w:val="24"/>
          <w:szCs w:val="24"/>
          <w:lang w:eastAsia="es-ES"/>
        </w:rPr>
        <w:t xml:space="preserve"> de</w:t>
      </w:r>
      <w:r w:rsidR="00C813DD" w:rsidRPr="00E479F7">
        <w:rPr>
          <w:rFonts w:ascii="Arial" w:eastAsia="Times New Roman" w:hAnsi="Arial" w:cs="Arial"/>
          <w:sz w:val="24"/>
          <w:szCs w:val="24"/>
          <w:lang w:eastAsia="es-ES"/>
        </w:rPr>
        <w:t xml:space="preserve"> dicho </w:t>
      </w:r>
      <w:r w:rsidR="00171A0C" w:rsidRPr="00E479F7">
        <w:rPr>
          <w:rFonts w:ascii="Arial" w:eastAsia="Times New Roman" w:hAnsi="Arial" w:cs="Arial"/>
          <w:sz w:val="24"/>
          <w:szCs w:val="24"/>
          <w:lang w:eastAsia="es-ES"/>
        </w:rPr>
        <w:t>Consejo</w:t>
      </w:r>
      <w:r w:rsidR="00251385" w:rsidRPr="00E479F7">
        <w:rPr>
          <w:rFonts w:ascii="Arial" w:eastAsia="Times New Roman" w:hAnsi="Arial" w:cs="Arial"/>
          <w:sz w:val="24"/>
          <w:szCs w:val="24"/>
          <w:lang w:eastAsia="es-ES"/>
        </w:rPr>
        <w:t>, en el cual, en resumen, alega lo siguiente:</w:t>
      </w:r>
      <w:r w:rsidR="00FD060F" w:rsidRPr="00E479F7">
        <w:rPr>
          <w:rFonts w:ascii="Arial" w:eastAsia="Times New Roman" w:hAnsi="Arial" w:cs="Arial"/>
          <w:sz w:val="24"/>
          <w:szCs w:val="24"/>
          <w:lang w:eastAsia="es-ES"/>
        </w:rPr>
        <w:t xml:space="preserve"> </w:t>
      </w:r>
    </w:p>
    <w:p w14:paraId="5D9F7003" w14:textId="77777777" w:rsidR="00106213" w:rsidRPr="00E479F7" w:rsidRDefault="00106213" w:rsidP="005E0710">
      <w:pPr>
        <w:spacing w:after="0" w:line="276" w:lineRule="auto"/>
        <w:jc w:val="both"/>
        <w:rPr>
          <w:rFonts w:ascii="Arial" w:eastAsia="Times New Roman" w:hAnsi="Arial" w:cs="Arial"/>
          <w:sz w:val="24"/>
          <w:szCs w:val="24"/>
          <w:lang w:eastAsia="es-ES"/>
        </w:rPr>
      </w:pPr>
    </w:p>
    <w:p w14:paraId="7DA92E3D" w14:textId="222D39C1" w:rsidR="00106213" w:rsidRPr="00E479F7" w:rsidRDefault="00106213" w:rsidP="00106213">
      <w:pPr>
        <w:spacing w:after="0" w:line="276" w:lineRule="auto"/>
        <w:jc w:val="both"/>
        <w:rPr>
          <w:rFonts w:ascii="Arial" w:eastAsia="Times New Roman" w:hAnsi="Arial" w:cs="Arial"/>
          <w:lang w:eastAsia="es-ES"/>
        </w:rPr>
      </w:pPr>
      <w:r w:rsidRPr="00E479F7">
        <w:rPr>
          <w:rFonts w:ascii="Arial" w:eastAsia="Times New Roman" w:hAnsi="Arial" w:cs="Arial"/>
          <w:lang w:eastAsia="es-ES"/>
        </w:rPr>
        <w:t>-Argumenta que, por el Acuerdo objetado, se cancela sin razones debidas, el derecho de concesión del Taxi Placas TP-</w:t>
      </w:r>
      <w:r w:rsidR="005E5FD3">
        <w:rPr>
          <w:rFonts w:ascii="Arial" w:eastAsia="Times New Roman" w:hAnsi="Arial" w:cs="Arial"/>
          <w:lang w:eastAsia="es-ES"/>
        </w:rPr>
        <w:t>000</w:t>
      </w:r>
      <w:r w:rsidRPr="00E479F7">
        <w:rPr>
          <w:rFonts w:ascii="Arial" w:eastAsia="Times New Roman" w:hAnsi="Arial" w:cs="Arial"/>
          <w:lang w:eastAsia="es-ES"/>
        </w:rPr>
        <w:t>, el cual, en el Consejo de Transporte Público, está registrado a nombre de su padre J</w:t>
      </w:r>
      <w:r w:rsidR="005E5FD3">
        <w:rPr>
          <w:rFonts w:ascii="Arial" w:eastAsia="Times New Roman" w:hAnsi="Arial" w:cs="Arial"/>
          <w:lang w:eastAsia="es-ES"/>
        </w:rPr>
        <w:t>.F.S.</w:t>
      </w:r>
      <w:r w:rsidRPr="00E479F7">
        <w:rPr>
          <w:rFonts w:ascii="Arial" w:eastAsia="Times New Roman" w:hAnsi="Arial" w:cs="Arial"/>
          <w:lang w:eastAsia="es-ES"/>
        </w:rPr>
        <w:t xml:space="preserve"> y que, se estimó que él, no formalizó el traspaso de concesión que se le autorizó en el 2012; y que</w:t>
      </w:r>
      <w:r w:rsidR="00CA557D">
        <w:rPr>
          <w:rFonts w:ascii="Arial" w:eastAsia="Times New Roman" w:hAnsi="Arial" w:cs="Arial"/>
          <w:lang w:eastAsia="es-ES"/>
        </w:rPr>
        <w:t>,</w:t>
      </w:r>
      <w:r w:rsidRPr="00E479F7">
        <w:rPr>
          <w:rFonts w:ascii="Arial" w:eastAsia="Times New Roman" w:hAnsi="Arial" w:cs="Arial"/>
          <w:lang w:eastAsia="es-ES"/>
        </w:rPr>
        <w:t xml:space="preserve"> además, se indica que se encuentra en mora en cuanto a sus obligaciones con la CCSS.</w:t>
      </w:r>
    </w:p>
    <w:p w14:paraId="5E5FD5A4" w14:textId="77777777" w:rsidR="00106213" w:rsidRPr="00E479F7" w:rsidRDefault="00106213" w:rsidP="00106213">
      <w:pPr>
        <w:spacing w:after="0" w:line="276" w:lineRule="auto"/>
        <w:jc w:val="both"/>
        <w:rPr>
          <w:rFonts w:ascii="Arial" w:hAnsi="Arial" w:cs="Arial"/>
          <w:spacing w:val="12"/>
          <w:lang w:val="es-ES" w:eastAsia="es-ES"/>
        </w:rPr>
      </w:pPr>
      <w:r w:rsidRPr="00E479F7">
        <w:rPr>
          <w:rFonts w:ascii="Arial" w:eastAsia="Times New Roman" w:hAnsi="Arial" w:cs="Arial"/>
          <w:lang w:eastAsia="es-ES"/>
        </w:rPr>
        <w:t>- Indica que la supuesta falta de formalización, no es una causal de caducidad de una concesión, según los criterios vinculantes del Tribunal Administrativo de Transporte</w:t>
      </w:r>
      <w:r w:rsidRPr="00E479F7">
        <w:rPr>
          <w:rFonts w:ascii="Arial" w:hAnsi="Arial" w:cs="Arial"/>
          <w:spacing w:val="12"/>
          <w:lang w:val="es-ES" w:eastAsia="es-ES"/>
        </w:rPr>
        <w:t xml:space="preserve"> y que solo conlleva la posible reversión del trámite de traspaso y la posibilidad de su nueva presentación.</w:t>
      </w:r>
    </w:p>
    <w:p w14:paraId="1D93DB9B" w14:textId="77777777" w:rsidR="00106213" w:rsidRPr="00E479F7" w:rsidRDefault="00106213" w:rsidP="00106213">
      <w:pPr>
        <w:spacing w:after="0" w:line="276" w:lineRule="auto"/>
        <w:jc w:val="both"/>
        <w:rPr>
          <w:rFonts w:ascii="Arial" w:hAnsi="Arial" w:cs="Arial"/>
          <w:spacing w:val="12"/>
          <w:lang w:val="es-ES" w:eastAsia="es-ES"/>
        </w:rPr>
      </w:pPr>
      <w:r w:rsidRPr="00E479F7">
        <w:rPr>
          <w:rFonts w:ascii="Arial" w:eastAsia="Times New Roman" w:hAnsi="Arial" w:cs="Arial"/>
          <w:lang w:eastAsia="es-ES"/>
        </w:rPr>
        <w:t>-</w:t>
      </w:r>
      <w:r w:rsidRPr="00E479F7">
        <w:rPr>
          <w:rFonts w:ascii="Arial" w:hAnsi="Arial" w:cs="Arial"/>
          <w:spacing w:val="12"/>
          <w:lang w:val="es-ES" w:eastAsia="es-ES"/>
        </w:rPr>
        <w:t xml:space="preserve"> Manifiesta, además, de que la situación de supuesta </w:t>
      </w:r>
      <w:r w:rsidRPr="00E479F7">
        <w:rPr>
          <w:rFonts w:ascii="Arial" w:hAnsi="Arial" w:cs="Arial"/>
          <w:b/>
          <w:bCs/>
          <w:spacing w:val="12"/>
          <w:lang w:val="es-ES" w:eastAsia="es-ES"/>
        </w:rPr>
        <w:t xml:space="preserve">MORA CON LA CCSS, </w:t>
      </w:r>
      <w:r w:rsidRPr="00E479F7">
        <w:rPr>
          <w:rFonts w:ascii="Arial" w:hAnsi="Arial" w:cs="Arial"/>
          <w:spacing w:val="12"/>
          <w:lang w:val="es-ES" w:eastAsia="es-ES"/>
        </w:rPr>
        <w:t>tampoco es una causal de cancelación de una concesión de taxi, según la debida legalidad.</w:t>
      </w:r>
    </w:p>
    <w:p w14:paraId="4C5C99C8" w14:textId="5AD595F3" w:rsidR="00106213" w:rsidRPr="00E479F7" w:rsidRDefault="00106213" w:rsidP="00106213">
      <w:pPr>
        <w:spacing w:after="0" w:line="276" w:lineRule="auto"/>
        <w:jc w:val="both"/>
        <w:rPr>
          <w:rFonts w:ascii="Arial" w:eastAsia="Times New Roman" w:hAnsi="Arial" w:cs="Arial"/>
          <w:lang w:eastAsia="es-ES"/>
        </w:rPr>
      </w:pPr>
      <w:r w:rsidRPr="00E479F7">
        <w:rPr>
          <w:rFonts w:ascii="Arial" w:hAnsi="Arial" w:cs="Arial"/>
          <w:spacing w:val="12"/>
          <w:lang w:val="es-ES" w:eastAsia="es-ES"/>
        </w:rPr>
        <w:t>- Alega que, pese a tenerse plena conciencia y conocimiento de la existencia de un acuerdo posterior de autorización de traspaso, el cual dejó SIN EFECTO, cualquier acuerdo anterior, se autorizó un traspaso de la concesión ahora cancelada, a favor del señor W</w:t>
      </w:r>
      <w:r w:rsidR="005E5FD3">
        <w:rPr>
          <w:rFonts w:ascii="Arial" w:hAnsi="Arial" w:cs="Arial"/>
          <w:spacing w:val="12"/>
          <w:lang w:val="es-ES" w:eastAsia="es-ES"/>
        </w:rPr>
        <w:t>.M.C.</w:t>
      </w:r>
    </w:p>
    <w:p w14:paraId="17846AA5" w14:textId="0D273FA8"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Estima que lo determinado en su contra, es absolutamente improcedente y nulo, pues considera que no presenta concordancia con el ordenamiento jurídico y además, se violentan los derechos y principios fundamentales de justicia, debido proceso, defensa y seguridad jurídica, pues se cancela una concesión de taxi, afectando al concesionario original, a su persona y al concesionario autorizado mediante el Acuerdo No. 7.2.17 de la Sesión Ordinaria No. 36-2022, sin hacerlos partícipe del procedimiento llevado a todos los afectados directos y con derechos e intereses de legitimación; además de no haberse anulado como corresponde y según las normas y procedimientos de la Ley General de Administración Pública, el acto generador de derechos de traspaso a favor del señor W</w:t>
      </w:r>
      <w:r w:rsidR="005E5FD3">
        <w:rPr>
          <w:rFonts w:ascii="Arial" w:hAnsi="Arial" w:cs="Arial"/>
          <w:spacing w:val="1"/>
          <w:lang w:val="es-ES" w:eastAsia="es-ES"/>
        </w:rPr>
        <w:t>.M.C.</w:t>
      </w:r>
      <w:r w:rsidRPr="00E479F7">
        <w:rPr>
          <w:rFonts w:ascii="Arial" w:hAnsi="Arial" w:cs="Arial"/>
          <w:spacing w:val="1"/>
          <w:lang w:val="es-ES" w:eastAsia="es-ES"/>
        </w:rPr>
        <w:t xml:space="preserve"> (concesionario de la última concesión)</w:t>
      </w:r>
    </w:p>
    <w:p w14:paraId="4DFBFF60" w14:textId="77777777"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lastRenderedPageBreak/>
        <w:t xml:space="preserve">- Manifiesta que, </w:t>
      </w:r>
      <w:r w:rsidRPr="00E479F7">
        <w:rPr>
          <w:rFonts w:ascii="Arial" w:hAnsi="Arial" w:cs="Arial"/>
          <w:lang w:val="es-ES" w:eastAsia="es-ES"/>
        </w:rPr>
        <w:t>según criterio del TAT, se debe hacer ver que no toda falta administrativa conlleva la necesaria cancelación de la concesión, y para respaldar sus aseveraciones, retoma algunas resoluciones emitidas por el Tribunal Administrativo de Transporte, en las cuales se ha vertido criterio sobre el particular, citando, por ejemplo, la Resolución No. TAT-2554-2015 de las 09:50 horas del 30 de abril del 2015.</w:t>
      </w:r>
    </w:p>
    <w:p w14:paraId="5780F1FF" w14:textId="77777777" w:rsidR="00106213" w:rsidRPr="00E479F7" w:rsidRDefault="00106213" w:rsidP="00106213">
      <w:pPr>
        <w:kinsoku w:val="0"/>
        <w:overflowPunct w:val="0"/>
        <w:spacing w:after="0" w:line="276" w:lineRule="auto"/>
        <w:jc w:val="both"/>
        <w:textAlignment w:val="baseline"/>
        <w:rPr>
          <w:rFonts w:ascii="Arial" w:hAnsi="Arial" w:cs="Arial"/>
          <w:lang w:val="es-ES" w:eastAsia="es-ES"/>
        </w:rPr>
      </w:pPr>
      <w:r w:rsidRPr="00E479F7">
        <w:rPr>
          <w:rFonts w:ascii="Arial" w:hAnsi="Arial" w:cs="Arial"/>
          <w:b/>
          <w:bCs/>
          <w:lang w:val="es-ES" w:eastAsia="es-ES"/>
        </w:rPr>
        <w:t xml:space="preserve">- </w:t>
      </w:r>
      <w:r w:rsidRPr="00E479F7">
        <w:rPr>
          <w:rFonts w:ascii="Arial" w:hAnsi="Arial" w:cs="Arial"/>
          <w:lang w:val="es-ES" w:eastAsia="es-ES"/>
        </w:rPr>
        <w:t>Manifiesta que, conforme los argumentos esgrimidos por el TAT en sus resoluciones, la cancelación fundada en la falta de formalización contractual, es absolutamente nula, impropia e improcedente y así debe ser determinado en su caso.</w:t>
      </w:r>
    </w:p>
    <w:p w14:paraId="08D0A19A" w14:textId="77777777"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Indica, además, que el vehículo aún está inscrito en el Registro Nacional a nombre de su padre.</w:t>
      </w:r>
    </w:p>
    <w:p w14:paraId="46D43BE1" w14:textId="77777777"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Considera que, en cuanto a la situación con la CCSS, es aún más simple, toda vez que la mora en cuanto a las obligaciones con esa entidad, no es una falta que produzca la cancelación de una concesión y que se ha usado impropiamente el argumento de que, por no estar al día con la CCSS, la concesión se debe cancelar.</w:t>
      </w:r>
    </w:p>
    <w:p w14:paraId="570A03A6" w14:textId="77777777"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spacing w:val="1"/>
          <w:lang w:val="es-ES" w:eastAsia="es-ES"/>
        </w:rPr>
        <w:t xml:space="preserve">- Añade que, debe resaltar que </w:t>
      </w:r>
      <w:r w:rsidRPr="00E479F7">
        <w:rPr>
          <w:rFonts w:ascii="Arial" w:hAnsi="Arial" w:cs="Arial"/>
          <w:b/>
          <w:bCs/>
          <w:lang w:val="es-ES" w:eastAsia="es-ES"/>
        </w:rPr>
        <w:t xml:space="preserve">dentro de las HIPÓTESIS PROHIBITIVAS </w:t>
      </w:r>
      <w:r w:rsidRPr="00E479F7">
        <w:rPr>
          <w:rFonts w:ascii="Arial" w:hAnsi="Arial" w:cs="Arial"/>
          <w:lang w:val="es-ES" w:eastAsia="es-ES"/>
        </w:rPr>
        <w:t>del Artículo</w:t>
      </w:r>
      <w:r w:rsidRPr="00E479F7">
        <w:rPr>
          <w:rFonts w:ascii="Arial" w:hAnsi="Arial" w:cs="Arial"/>
          <w:b/>
          <w:bCs/>
          <w:lang w:val="es-ES" w:eastAsia="es-ES"/>
        </w:rPr>
        <w:t xml:space="preserve"> </w:t>
      </w:r>
      <w:r w:rsidRPr="00E479F7">
        <w:rPr>
          <w:rFonts w:ascii="Arial" w:hAnsi="Arial" w:cs="Arial"/>
          <w:lang w:val="es-ES" w:eastAsia="es-ES"/>
        </w:rPr>
        <w:t xml:space="preserve">74 de la Ley de la CCSS, no se enmarca alguna que aplique a su caso, pues no se trata de un procedimiento de contratación pública (inciso 3) ni de una solicitud de concesión (inciso 1). </w:t>
      </w:r>
    </w:p>
    <w:p w14:paraId="363ADA23" w14:textId="77777777"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lang w:val="es-ES" w:eastAsia="es-ES"/>
        </w:rPr>
        <w:t>- Argumenta que, en cuanto a la operación del servicio no se dice ni se sanciona nada y esa hipótesis, como indicó, no está tutelada por el numeral referido y que, en materia sancionatoria, no aplica ni la homologación, ni la analogía; indica que la tipicidad sancionatoria manda que la situación sancionada esté clara y expresamente definida por una norma prohibitiva y que se disponga una sanción expresa y eso no ocurre en su caso.</w:t>
      </w:r>
    </w:p>
    <w:p w14:paraId="0ACF3A99" w14:textId="77777777"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lang w:val="es-ES" w:eastAsia="es-ES"/>
        </w:rPr>
        <w:t xml:space="preserve">- Considera que, en materia de Contratación Administrativa, la FALTA del Requisito de la </w:t>
      </w:r>
      <w:r w:rsidRPr="00E479F7">
        <w:rPr>
          <w:rFonts w:ascii="Arial" w:hAnsi="Arial" w:cs="Arial"/>
          <w:b/>
          <w:bCs/>
          <w:lang w:val="es-ES" w:eastAsia="es-ES"/>
        </w:rPr>
        <w:t xml:space="preserve">CCSS ES ALGO ABSOLUTAMENTE SUBSANABLE, </w:t>
      </w:r>
      <w:r w:rsidRPr="00E479F7">
        <w:rPr>
          <w:rFonts w:ascii="Arial" w:hAnsi="Arial" w:cs="Arial"/>
          <w:lang w:val="es-ES" w:eastAsia="es-ES"/>
        </w:rPr>
        <w:t>e indica que así lo ha señalado la misma Contraloría General de la República.</w:t>
      </w:r>
    </w:p>
    <w:p w14:paraId="4B07B6CE" w14:textId="77777777"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lang w:val="es-ES" w:eastAsia="es-ES"/>
        </w:rPr>
        <w:t>- Arguye que no se generó ningún daño al servicio público, por tanto, no se le debe reprochar ninguna falta.</w:t>
      </w:r>
    </w:p>
    <w:p w14:paraId="5B03E52F" w14:textId="77777777"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lang w:val="es-ES" w:eastAsia="es-ES"/>
        </w:rPr>
        <w:t xml:space="preserve">En cuanto a la </w:t>
      </w:r>
      <w:r w:rsidRPr="00E479F7">
        <w:rPr>
          <w:rFonts w:ascii="Arial" w:hAnsi="Arial" w:cs="Arial"/>
          <w:u w:val="single"/>
          <w:lang w:val="es-ES" w:eastAsia="es-ES"/>
        </w:rPr>
        <w:t>NULIDAD POR INFRACCIÓN A LA JUSTICIA</w:t>
      </w:r>
      <w:r w:rsidRPr="00E479F7">
        <w:rPr>
          <w:rFonts w:ascii="Arial" w:hAnsi="Arial" w:cs="Arial"/>
          <w:lang w:val="es-ES" w:eastAsia="es-ES"/>
        </w:rPr>
        <w:t>, al mismo proceso, a derecho de defensa y a la seguridad jurídica alega que:</w:t>
      </w:r>
    </w:p>
    <w:p w14:paraId="3F7C1D09" w14:textId="6335D4C1"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lang w:val="es-ES" w:eastAsia="es-ES"/>
        </w:rPr>
        <w:t xml:space="preserve">-Que en </w:t>
      </w:r>
      <w:r w:rsidRPr="00E479F7">
        <w:rPr>
          <w:rFonts w:ascii="Arial" w:hAnsi="Arial" w:cs="Arial"/>
          <w:b/>
          <w:bCs/>
          <w:lang w:val="es-ES" w:eastAsia="es-ES"/>
        </w:rPr>
        <w:t>la Concesión Placas TP-</w:t>
      </w:r>
      <w:r w:rsidR="005E5FD3">
        <w:rPr>
          <w:rFonts w:ascii="Arial" w:hAnsi="Arial" w:cs="Arial"/>
          <w:b/>
          <w:bCs/>
          <w:lang w:val="es-ES" w:eastAsia="es-ES"/>
        </w:rPr>
        <w:t>000</w:t>
      </w:r>
      <w:r w:rsidRPr="00E479F7">
        <w:rPr>
          <w:rFonts w:ascii="Arial" w:hAnsi="Arial" w:cs="Arial"/>
          <w:b/>
          <w:bCs/>
          <w:lang w:val="es-ES" w:eastAsia="es-ES"/>
        </w:rPr>
        <w:t xml:space="preserve"> </w:t>
      </w:r>
      <w:r w:rsidRPr="00E479F7">
        <w:rPr>
          <w:rFonts w:ascii="Arial" w:hAnsi="Arial" w:cs="Arial"/>
          <w:lang w:val="es-ES" w:eastAsia="es-ES"/>
        </w:rPr>
        <w:t>y según se colige</w:t>
      </w:r>
      <w:r w:rsidRPr="00E479F7">
        <w:rPr>
          <w:rFonts w:ascii="Arial" w:hAnsi="Arial" w:cs="Arial"/>
          <w:b/>
          <w:bCs/>
          <w:lang w:val="es-ES" w:eastAsia="es-ES"/>
        </w:rPr>
        <w:t xml:space="preserve"> </w:t>
      </w:r>
      <w:r w:rsidRPr="00E479F7">
        <w:rPr>
          <w:rFonts w:ascii="Arial" w:hAnsi="Arial" w:cs="Arial"/>
          <w:lang w:val="es-ES" w:eastAsia="es-ES"/>
        </w:rPr>
        <w:t>del mismo Informe Final del Procedimiento Ordinario, mal llevado en este caso, en principio hay tres sujetos correlacionados con la misma:</w:t>
      </w:r>
    </w:p>
    <w:p w14:paraId="1772AE66" w14:textId="2FC3685F"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b/>
          <w:bCs/>
          <w:lang w:val="es-ES" w:eastAsia="es-ES"/>
        </w:rPr>
        <w:t>a)</w:t>
      </w:r>
      <w:r w:rsidRPr="00E479F7">
        <w:rPr>
          <w:rFonts w:ascii="Arial" w:hAnsi="Arial" w:cs="Arial"/>
          <w:lang w:val="es-ES" w:eastAsia="es-ES"/>
        </w:rPr>
        <w:t xml:space="preserve"> Su padre, J</w:t>
      </w:r>
      <w:r w:rsidR="005E5FD3">
        <w:rPr>
          <w:rFonts w:ascii="Arial" w:hAnsi="Arial" w:cs="Arial"/>
          <w:lang w:val="es-ES" w:eastAsia="es-ES"/>
        </w:rPr>
        <w:t>.F.S.</w:t>
      </w:r>
      <w:r w:rsidRPr="00E479F7">
        <w:rPr>
          <w:rFonts w:ascii="Arial" w:hAnsi="Arial" w:cs="Arial"/>
          <w:lang w:val="es-ES" w:eastAsia="es-ES"/>
        </w:rPr>
        <w:t>, como concedente registrado y original cedente de la concesión.</w:t>
      </w:r>
    </w:p>
    <w:p w14:paraId="25994783" w14:textId="77777777" w:rsidR="00106213" w:rsidRPr="00E479F7" w:rsidRDefault="00106213" w:rsidP="00106213">
      <w:pPr>
        <w:spacing w:after="0" w:line="276" w:lineRule="auto"/>
        <w:jc w:val="both"/>
        <w:rPr>
          <w:rFonts w:ascii="Arial" w:hAnsi="Arial" w:cs="Arial"/>
          <w:lang w:val="es-ES" w:eastAsia="es-ES"/>
        </w:rPr>
      </w:pPr>
      <w:r w:rsidRPr="00E479F7">
        <w:rPr>
          <w:rFonts w:ascii="Arial" w:hAnsi="Arial" w:cs="Arial"/>
          <w:b/>
          <w:bCs/>
          <w:lang w:val="es-ES" w:eastAsia="es-ES"/>
        </w:rPr>
        <w:t>b)</w:t>
      </w:r>
      <w:r w:rsidRPr="00E479F7">
        <w:rPr>
          <w:rFonts w:ascii="Arial" w:hAnsi="Arial" w:cs="Arial"/>
          <w:b/>
          <w:bCs/>
          <w:i/>
          <w:iCs/>
          <w:lang w:val="es-ES" w:eastAsia="es-ES"/>
        </w:rPr>
        <w:t xml:space="preserve"> </w:t>
      </w:r>
      <w:r w:rsidRPr="00E479F7">
        <w:rPr>
          <w:rFonts w:ascii="Arial" w:hAnsi="Arial" w:cs="Arial"/>
          <w:lang w:val="es-ES" w:eastAsia="es-ES"/>
        </w:rPr>
        <w:t>Él, como concesionario inicial del año 2012, con una cesión no finalizada y;</w:t>
      </w:r>
    </w:p>
    <w:p w14:paraId="045938DF" w14:textId="25A95653" w:rsidR="00106213" w:rsidRPr="00E479F7" w:rsidRDefault="00106213" w:rsidP="00106213">
      <w:pPr>
        <w:spacing w:after="0" w:line="276" w:lineRule="auto"/>
        <w:jc w:val="both"/>
        <w:rPr>
          <w:rFonts w:ascii="Arial" w:hAnsi="Arial" w:cs="Arial"/>
          <w:b/>
          <w:bCs/>
          <w:i/>
          <w:iCs/>
          <w:lang w:val="es-ES" w:eastAsia="es-ES"/>
        </w:rPr>
      </w:pPr>
      <w:r w:rsidRPr="00E479F7">
        <w:rPr>
          <w:rFonts w:ascii="Arial" w:hAnsi="Arial" w:cs="Arial"/>
          <w:b/>
          <w:bCs/>
          <w:lang w:val="es-ES" w:eastAsia="es-ES"/>
        </w:rPr>
        <w:t>c)</w:t>
      </w:r>
      <w:r w:rsidRPr="00E479F7">
        <w:rPr>
          <w:rFonts w:ascii="Arial" w:hAnsi="Arial" w:cs="Arial"/>
          <w:lang w:val="es-ES" w:eastAsia="es-ES"/>
        </w:rPr>
        <w:t xml:space="preserve"> Don W</w:t>
      </w:r>
      <w:r w:rsidR="005E5FD3">
        <w:rPr>
          <w:rFonts w:ascii="Arial" w:hAnsi="Arial" w:cs="Arial"/>
          <w:lang w:val="es-ES" w:eastAsia="es-ES"/>
        </w:rPr>
        <w:t>.M.C.</w:t>
      </w:r>
      <w:r w:rsidRPr="00E479F7">
        <w:rPr>
          <w:rFonts w:ascii="Arial" w:hAnsi="Arial" w:cs="Arial"/>
          <w:lang w:val="es-ES" w:eastAsia="es-ES"/>
        </w:rPr>
        <w:t>, como cesionario autorizado por la Junta Directiva del Consejo de Transporte Público, según el Acuerdo firme No. 7117 de su Sesión Ordinaria No. 36-2022.</w:t>
      </w:r>
    </w:p>
    <w:p w14:paraId="6DE7730A" w14:textId="7981A802"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Estima, además, que, en cuanto a este caso, no bastaba con un procedimiento ordinario de cancelación de la concesión TP-</w:t>
      </w:r>
      <w:r w:rsidR="005E5FD3">
        <w:rPr>
          <w:rFonts w:ascii="Arial" w:hAnsi="Arial" w:cs="Arial"/>
          <w:spacing w:val="1"/>
          <w:lang w:val="es-ES" w:eastAsia="es-ES"/>
        </w:rPr>
        <w:t>000</w:t>
      </w:r>
      <w:r w:rsidRPr="00E479F7">
        <w:rPr>
          <w:rFonts w:ascii="Arial" w:hAnsi="Arial" w:cs="Arial"/>
          <w:spacing w:val="1"/>
          <w:lang w:val="es-ES" w:eastAsia="es-ES"/>
        </w:rPr>
        <w:t>, pues considera que había que seguir un proceder complejo, por el cual, primeramente, se anulara de oficio y según los procedimientos de la Ley General de la Administración Pública, su acuerdo de traspaso de la concesión a don W</w:t>
      </w:r>
      <w:r w:rsidR="005E5FD3">
        <w:rPr>
          <w:rFonts w:ascii="Arial" w:hAnsi="Arial" w:cs="Arial"/>
          <w:spacing w:val="1"/>
          <w:lang w:val="es-ES" w:eastAsia="es-ES"/>
        </w:rPr>
        <w:t>.</w:t>
      </w:r>
      <w:r w:rsidRPr="00E479F7">
        <w:rPr>
          <w:rFonts w:ascii="Arial" w:hAnsi="Arial" w:cs="Arial"/>
          <w:spacing w:val="1"/>
          <w:lang w:val="es-ES" w:eastAsia="es-ES"/>
        </w:rPr>
        <w:t xml:space="preserve">, para luego determinar la verdad real de lo acontecido en cuanto al traspaso de la concesión que su padre le hizo; añade el proceder del Consejo de Transporte Público, le afecta no sólo a él, sino también a su padre como concesionario original y doble cedente, </w:t>
      </w:r>
      <w:r w:rsidRPr="00E479F7">
        <w:rPr>
          <w:rFonts w:ascii="Arial" w:hAnsi="Arial" w:cs="Arial"/>
          <w:spacing w:val="1"/>
          <w:lang w:val="es-ES" w:eastAsia="es-ES"/>
        </w:rPr>
        <w:lastRenderedPageBreak/>
        <w:t>así como a don W</w:t>
      </w:r>
      <w:r w:rsidR="005E5FD3">
        <w:rPr>
          <w:rFonts w:ascii="Arial" w:hAnsi="Arial" w:cs="Arial"/>
          <w:spacing w:val="1"/>
          <w:lang w:val="es-ES" w:eastAsia="es-ES"/>
        </w:rPr>
        <w:t>.</w:t>
      </w:r>
      <w:r w:rsidRPr="00E479F7">
        <w:rPr>
          <w:rFonts w:ascii="Arial" w:hAnsi="Arial" w:cs="Arial"/>
          <w:spacing w:val="1"/>
          <w:lang w:val="es-ES" w:eastAsia="es-ES"/>
        </w:rPr>
        <w:t>, como concesionario último autorizado por la Junta Directiva, en un acto firme.</w:t>
      </w:r>
    </w:p>
    <w:p w14:paraId="63353107" w14:textId="798A818C"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Considera la parte recurrente, además, que era meritorio, evidente y obligatorio, por parte de este Consejo, llamar a concurrir en los procedimientos del caso, no sólo a su persona, sino también, necesariamente, a su padre y a don W</w:t>
      </w:r>
      <w:r w:rsidR="005E5FD3">
        <w:rPr>
          <w:rFonts w:ascii="Arial" w:hAnsi="Arial" w:cs="Arial"/>
          <w:spacing w:val="1"/>
          <w:lang w:val="es-ES" w:eastAsia="es-ES"/>
        </w:rPr>
        <w:t>.M.</w:t>
      </w:r>
      <w:r w:rsidRPr="00E479F7">
        <w:rPr>
          <w:rFonts w:ascii="Arial" w:hAnsi="Arial" w:cs="Arial"/>
          <w:spacing w:val="1"/>
          <w:lang w:val="es-ES" w:eastAsia="es-ES"/>
        </w:rPr>
        <w:t>, y al no hacerlo, estima que el CTP, pisoteó los derechos fundamentales de justicia, defensa, debido proceso y seguridad jurídica.</w:t>
      </w:r>
    </w:p>
    <w:p w14:paraId="0AA6D70D" w14:textId="1816B6D6"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Indica además que, los tres involucrados (él, su padre y el señor W</w:t>
      </w:r>
      <w:r w:rsidR="005E5FD3">
        <w:rPr>
          <w:rFonts w:ascii="Arial" w:hAnsi="Arial" w:cs="Arial"/>
          <w:spacing w:val="1"/>
          <w:lang w:val="es-ES" w:eastAsia="es-ES"/>
        </w:rPr>
        <w:t>.M.</w:t>
      </w:r>
      <w:r w:rsidRPr="00E479F7">
        <w:rPr>
          <w:rFonts w:ascii="Arial" w:hAnsi="Arial" w:cs="Arial"/>
          <w:spacing w:val="1"/>
          <w:lang w:val="es-ES" w:eastAsia="es-ES"/>
        </w:rPr>
        <w:t>), tienen intereses directos y legítimos, derechos y situaciones jurídicas consolidadas, las cuales fueron afectadas, violentándose todos los derechos fundamentales antes señalados.</w:t>
      </w:r>
    </w:p>
    <w:p w14:paraId="3D94CAB7" w14:textId="77777777"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En cuanto a la </w:t>
      </w:r>
      <w:r w:rsidRPr="00E479F7">
        <w:rPr>
          <w:rFonts w:ascii="Arial" w:hAnsi="Arial" w:cs="Arial"/>
          <w:smallCaps/>
          <w:spacing w:val="1"/>
          <w:u w:val="single"/>
          <w:lang w:val="es-ES" w:eastAsia="es-ES"/>
        </w:rPr>
        <w:t>Nulidad por infracción al Principio Fundamental de Intangibilidad de Actos Propios y de Respeto a Situaciones Jurídicas Consolidadas</w:t>
      </w:r>
      <w:r w:rsidRPr="00E479F7">
        <w:rPr>
          <w:rFonts w:ascii="Arial" w:hAnsi="Arial" w:cs="Arial"/>
          <w:smallCaps/>
          <w:spacing w:val="1"/>
          <w:lang w:val="es-ES" w:eastAsia="es-ES"/>
        </w:rPr>
        <w:t xml:space="preserve">, </w:t>
      </w:r>
      <w:r w:rsidRPr="00E479F7">
        <w:rPr>
          <w:rFonts w:ascii="Arial" w:hAnsi="Arial" w:cs="Arial"/>
          <w:spacing w:val="1"/>
          <w:lang w:val="es-ES" w:eastAsia="es-ES"/>
        </w:rPr>
        <w:t>alega lo siguiente:</w:t>
      </w:r>
    </w:p>
    <w:p w14:paraId="1031A2C7" w14:textId="04FAEECE"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Que en lo que respecta a la concesión de Taxi Placas TP-</w:t>
      </w:r>
      <w:r w:rsidR="005E5FD3">
        <w:rPr>
          <w:rFonts w:ascii="Arial" w:hAnsi="Arial" w:cs="Arial"/>
          <w:spacing w:val="1"/>
          <w:lang w:val="es-ES" w:eastAsia="es-ES"/>
        </w:rPr>
        <w:t>000</w:t>
      </w:r>
      <w:r w:rsidRPr="00E479F7">
        <w:rPr>
          <w:rFonts w:ascii="Arial" w:hAnsi="Arial" w:cs="Arial"/>
          <w:spacing w:val="1"/>
          <w:lang w:val="es-ES" w:eastAsia="es-ES"/>
        </w:rPr>
        <w:t>, se emitió paralelamente un acto firme de traspaso de la concesión, en el año 2022, el cual no ha sido declarado nulo ni lesivo, según los procedimientos de ley y que pese a lo determinado por la Junta Directiva del CTP en el acto impugnado, de dejar sin efecto ese traspaso, ello resulta inoperante e improcedente, toda vez que conforme el Principio Fundamental de Intangibilidad de Actos Propios y a los Principios Normativos de Presunción de Legitimidad de los Actos y de Conservación de los mismos, sin seguirse los procedimientos de ley (materia reglada), dicho contrato como generador de derechos subjetivos y situaciones jurídicas consolidadas, no puede haberse dejado, no dejarse, sin efecto de la forma simple que la Junta Directiva del Consejo de Transporte Público lo hace, entendiéndose que a la fecha y por el tiempo transcurrido, dicho acuerdo, como acto firme y último sobre la concesión, es lo que prevalece y está vigente, no estimándose que se pueda anular a este momento, por el tiempo ya transcurrido.</w:t>
      </w:r>
    </w:p>
    <w:p w14:paraId="5B3E6D08" w14:textId="114C533E"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Por último, señala en su argumento de solicitud de nulidad, que no cabe revocar o cancelar la concesión de la manera simplista con la que se ha actuado sin antes haber anulado (de ser ello posible) el acuerdo firme de traspaso de la concesión de don W.</w:t>
      </w:r>
    </w:p>
    <w:p w14:paraId="04E9A35A" w14:textId="77777777"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Sobre la Excepción de Litis Consorcio argumenta que hay tres sujetos correlacionados con la concesión, con derechos relativos a la misma y lo pertinente y necesario es que se dé participación a todos en cuanto al caso y al trámite en cuestión y por tal razón invoca la excepción de litis consorcio pasiva y en consecuencia solicita se traiga el procedimiento a los tres interesados/ involucrados e invoca la normativa atinente, establecida en nuestro ordenamiento jurídico.</w:t>
      </w:r>
    </w:p>
    <w:p w14:paraId="122C6633" w14:textId="77777777" w:rsidR="00106213" w:rsidRPr="00E479F7" w:rsidRDefault="00106213" w:rsidP="00106213">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En cuanto a la </w:t>
      </w:r>
      <w:r w:rsidRPr="00E479F7">
        <w:rPr>
          <w:rFonts w:ascii="Arial" w:hAnsi="Arial" w:cs="Arial"/>
          <w:spacing w:val="1"/>
          <w:u w:val="single"/>
          <w:lang w:val="es-ES" w:eastAsia="es-ES"/>
        </w:rPr>
        <w:t>Petitoria,</w:t>
      </w:r>
      <w:r w:rsidRPr="00E479F7">
        <w:rPr>
          <w:rFonts w:ascii="Arial" w:hAnsi="Arial" w:cs="Arial"/>
          <w:spacing w:val="1"/>
          <w:lang w:val="es-ES" w:eastAsia="es-ES"/>
        </w:rPr>
        <w:t xml:space="preserve"> solicita:</w:t>
      </w:r>
    </w:p>
    <w:p w14:paraId="4C597656" w14:textId="77777777" w:rsidR="00106213" w:rsidRPr="00E479F7" w:rsidRDefault="00106213" w:rsidP="00106213">
      <w:pPr>
        <w:pStyle w:val="Prrafodelista"/>
        <w:numPr>
          <w:ilvl w:val="0"/>
          <w:numId w:val="4"/>
        </w:numPr>
        <w:spacing w:after="0" w:line="276" w:lineRule="auto"/>
        <w:jc w:val="both"/>
        <w:rPr>
          <w:rFonts w:ascii="Arial" w:hAnsi="Arial" w:cs="Arial"/>
          <w:spacing w:val="1"/>
          <w:lang w:val="es-ES" w:eastAsia="es-ES"/>
        </w:rPr>
      </w:pPr>
      <w:r w:rsidRPr="00E479F7">
        <w:rPr>
          <w:rFonts w:ascii="Arial" w:hAnsi="Arial" w:cs="Arial"/>
          <w:spacing w:val="1"/>
          <w:lang w:val="es-ES" w:eastAsia="es-ES"/>
        </w:rPr>
        <w:t>Se acojan todos sus argumentos y se le libere de toda responsabilidad y sanción, revocándose el acto impugnado y preservándose la concesión del taxi, placas TP-125.</w:t>
      </w:r>
    </w:p>
    <w:p w14:paraId="1F1DA9D8" w14:textId="77777777" w:rsidR="00106213" w:rsidRPr="00E479F7" w:rsidRDefault="00106213" w:rsidP="00106213">
      <w:pPr>
        <w:pStyle w:val="Prrafodelista"/>
        <w:numPr>
          <w:ilvl w:val="0"/>
          <w:numId w:val="4"/>
        </w:numPr>
        <w:spacing w:after="0" w:line="276" w:lineRule="auto"/>
        <w:jc w:val="both"/>
        <w:rPr>
          <w:rFonts w:ascii="Arial" w:hAnsi="Arial" w:cs="Arial"/>
          <w:spacing w:val="1"/>
          <w:lang w:val="es-ES" w:eastAsia="es-ES"/>
        </w:rPr>
      </w:pPr>
      <w:r w:rsidRPr="00E479F7">
        <w:rPr>
          <w:rFonts w:ascii="Arial" w:hAnsi="Arial" w:cs="Arial"/>
          <w:spacing w:val="1"/>
          <w:lang w:val="es-ES" w:eastAsia="es-ES"/>
        </w:rPr>
        <w:t>Se revoque, anule y/o deje sin ningún efecto el procedimiento de marras y se le libere de toda responsabilidad, reproche o sanción.</w:t>
      </w:r>
    </w:p>
    <w:p w14:paraId="50098CD3" w14:textId="77777777" w:rsidR="00106213" w:rsidRPr="00E479F7" w:rsidRDefault="00106213" w:rsidP="00106213">
      <w:pPr>
        <w:spacing w:after="0" w:line="276" w:lineRule="auto"/>
        <w:jc w:val="both"/>
        <w:rPr>
          <w:rFonts w:ascii="Arial" w:hAnsi="Arial" w:cs="Arial"/>
          <w:spacing w:val="1"/>
          <w:sz w:val="24"/>
          <w:szCs w:val="24"/>
          <w:lang w:val="es-ES" w:eastAsia="es-ES"/>
        </w:rPr>
      </w:pPr>
    </w:p>
    <w:p w14:paraId="196C4DD3" w14:textId="77777777" w:rsidR="00106213" w:rsidRPr="00E479F7" w:rsidRDefault="00106213" w:rsidP="00106213">
      <w:pPr>
        <w:spacing w:after="0" w:line="276" w:lineRule="auto"/>
        <w:jc w:val="both"/>
        <w:rPr>
          <w:rFonts w:ascii="Arial" w:hAnsi="Arial" w:cs="Arial"/>
          <w:spacing w:val="1"/>
          <w:sz w:val="24"/>
          <w:szCs w:val="24"/>
          <w:lang w:val="es-ES" w:eastAsia="es-ES"/>
        </w:rPr>
      </w:pPr>
      <w:r w:rsidRPr="00E479F7">
        <w:rPr>
          <w:rFonts w:ascii="Arial" w:hAnsi="Arial" w:cs="Arial"/>
          <w:spacing w:val="1"/>
          <w:sz w:val="24"/>
          <w:szCs w:val="24"/>
          <w:lang w:val="es-ES" w:eastAsia="es-ES"/>
        </w:rPr>
        <w:t>(Ver folios del 243 al 263 del expediente administrativo)</w:t>
      </w:r>
    </w:p>
    <w:p w14:paraId="1D83FF43" w14:textId="77777777" w:rsidR="00106213" w:rsidRPr="00E479F7" w:rsidRDefault="00106213" w:rsidP="005E0710">
      <w:pPr>
        <w:spacing w:after="0" w:line="276" w:lineRule="auto"/>
        <w:jc w:val="both"/>
        <w:rPr>
          <w:rFonts w:ascii="Arial" w:eastAsia="Times New Roman" w:hAnsi="Arial" w:cs="Arial"/>
          <w:sz w:val="24"/>
          <w:szCs w:val="24"/>
          <w:lang w:eastAsia="es-ES"/>
        </w:rPr>
      </w:pPr>
    </w:p>
    <w:p w14:paraId="2857B259" w14:textId="5CEA4C84" w:rsidR="0061348A" w:rsidRPr="00E479F7" w:rsidRDefault="005E0710" w:rsidP="0061348A">
      <w:pPr>
        <w:autoSpaceDE w:val="0"/>
        <w:autoSpaceDN w:val="0"/>
        <w:adjustRightInd w:val="0"/>
        <w:spacing w:line="276" w:lineRule="auto"/>
        <w:jc w:val="both"/>
        <w:rPr>
          <w:rFonts w:ascii="Arial" w:eastAsia="Calibri" w:hAnsi="Arial" w:cs="Arial"/>
          <w:b/>
          <w:bCs/>
          <w:color w:val="000000" w:themeColor="text1"/>
          <w:sz w:val="24"/>
          <w:szCs w:val="24"/>
        </w:rPr>
      </w:pPr>
      <w:r w:rsidRPr="00E479F7">
        <w:rPr>
          <w:rFonts w:ascii="Arial" w:eastAsia="Times New Roman" w:hAnsi="Arial" w:cs="Arial"/>
          <w:b/>
          <w:bCs/>
          <w:sz w:val="24"/>
          <w:szCs w:val="24"/>
          <w:lang w:val="es-MX" w:eastAsia="es-ES"/>
        </w:rPr>
        <w:lastRenderedPageBreak/>
        <w:t>TERCERO:</w:t>
      </w:r>
      <w:r w:rsidR="00D3314D" w:rsidRPr="00E479F7">
        <w:rPr>
          <w:rFonts w:ascii="Arial" w:eastAsia="Times New Roman" w:hAnsi="Arial" w:cs="Arial"/>
          <w:b/>
          <w:bCs/>
          <w:sz w:val="24"/>
          <w:szCs w:val="24"/>
          <w:lang w:val="es-MX" w:eastAsia="es-ES"/>
        </w:rPr>
        <w:t xml:space="preserve"> </w:t>
      </w:r>
      <w:r w:rsidR="0061348A" w:rsidRPr="00E479F7">
        <w:rPr>
          <w:rFonts w:ascii="Arial" w:eastAsia="Calibri" w:hAnsi="Arial" w:cs="Arial"/>
          <w:color w:val="000000" w:themeColor="text1"/>
          <w:sz w:val="24"/>
          <w:szCs w:val="24"/>
        </w:rPr>
        <w:t xml:space="preserve">La Junta Directiva del Consejo de Transporte Público, mediante el </w:t>
      </w:r>
      <w:r w:rsidR="0061348A" w:rsidRPr="00E479F7">
        <w:rPr>
          <w:rFonts w:ascii="Arial" w:eastAsia="Calibri" w:hAnsi="Arial" w:cs="Arial"/>
          <w:b/>
          <w:bCs/>
          <w:color w:val="000000" w:themeColor="text1"/>
          <w:sz w:val="24"/>
          <w:szCs w:val="24"/>
        </w:rPr>
        <w:t>Artículo 7.1 de la Sesión Ordinaria 03-202</w:t>
      </w:r>
      <w:r w:rsidR="00441C3F">
        <w:rPr>
          <w:rFonts w:ascii="Arial" w:eastAsia="Calibri" w:hAnsi="Arial" w:cs="Arial"/>
          <w:b/>
          <w:bCs/>
          <w:color w:val="000000" w:themeColor="text1"/>
          <w:sz w:val="24"/>
          <w:szCs w:val="24"/>
        </w:rPr>
        <w:t>5</w:t>
      </w:r>
      <w:r w:rsidR="0061348A" w:rsidRPr="00E479F7">
        <w:rPr>
          <w:rFonts w:ascii="Arial" w:eastAsia="Calibri" w:hAnsi="Arial" w:cs="Arial"/>
          <w:b/>
          <w:bCs/>
          <w:color w:val="000000" w:themeColor="text1"/>
          <w:sz w:val="24"/>
          <w:szCs w:val="24"/>
        </w:rPr>
        <w:t>, celebrada el 16 de enero de 2025</w:t>
      </w:r>
      <w:r w:rsidR="0061348A" w:rsidRPr="00E479F7">
        <w:rPr>
          <w:rFonts w:ascii="Arial" w:eastAsia="Calibri" w:hAnsi="Arial" w:cs="Arial"/>
          <w:color w:val="000000" w:themeColor="text1"/>
          <w:sz w:val="24"/>
          <w:szCs w:val="24"/>
        </w:rPr>
        <w:t>, conoce y aprueba</w:t>
      </w:r>
      <w:r w:rsidR="0061348A" w:rsidRPr="00E479F7">
        <w:rPr>
          <w:rFonts w:ascii="Arial" w:eastAsia="Calibri" w:hAnsi="Arial" w:cs="Arial"/>
          <w:smallCaps/>
          <w:color w:val="000000" w:themeColor="text1"/>
          <w:sz w:val="24"/>
          <w:szCs w:val="24"/>
        </w:rPr>
        <w:t xml:space="preserve"> </w:t>
      </w:r>
      <w:r w:rsidR="0061348A" w:rsidRPr="00E479F7">
        <w:rPr>
          <w:rFonts w:ascii="Arial" w:eastAsia="Calibri" w:hAnsi="Arial" w:cs="Arial"/>
          <w:color w:val="000000" w:themeColor="text1"/>
          <w:sz w:val="24"/>
          <w:szCs w:val="24"/>
        </w:rPr>
        <w:t xml:space="preserve">los alcances del </w:t>
      </w:r>
      <w:r w:rsidR="0061348A" w:rsidRPr="00E479F7">
        <w:rPr>
          <w:rFonts w:ascii="Arial" w:eastAsia="Calibri" w:hAnsi="Arial" w:cs="Arial"/>
          <w:b/>
          <w:bCs/>
          <w:color w:val="000000" w:themeColor="text1"/>
          <w:sz w:val="24"/>
          <w:szCs w:val="24"/>
        </w:rPr>
        <w:t>Oficio No. CTP-AJ-OF-1485-202</w:t>
      </w:r>
      <w:r w:rsidR="0035483D" w:rsidRPr="00E479F7">
        <w:rPr>
          <w:rFonts w:ascii="Arial" w:eastAsia="Calibri" w:hAnsi="Arial" w:cs="Arial"/>
          <w:b/>
          <w:bCs/>
          <w:color w:val="000000" w:themeColor="text1"/>
          <w:sz w:val="24"/>
          <w:szCs w:val="24"/>
        </w:rPr>
        <w:t>5</w:t>
      </w:r>
      <w:r w:rsidR="0061348A" w:rsidRPr="00E479F7">
        <w:rPr>
          <w:rFonts w:ascii="Arial" w:eastAsia="Calibri" w:hAnsi="Arial" w:cs="Arial"/>
          <w:b/>
          <w:bCs/>
          <w:color w:val="000000" w:themeColor="text1"/>
          <w:sz w:val="24"/>
          <w:szCs w:val="24"/>
        </w:rPr>
        <w:t xml:space="preserve"> del </w:t>
      </w:r>
      <w:r w:rsidR="0035483D" w:rsidRPr="00E479F7">
        <w:rPr>
          <w:rFonts w:ascii="Arial" w:eastAsia="Calibri" w:hAnsi="Arial" w:cs="Arial"/>
          <w:b/>
          <w:bCs/>
          <w:color w:val="000000" w:themeColor="text1"/>
          <w:sz w:val="24"/>
          <w:szCs w:val="24"/>
        </w:rPr>
        <w:t>19</w:t>
      </w:r>
      <w:r w:rsidR="0061348A" w:rsidRPr="00E479F7">
        <w:rPr>
          <w:rFonts w:ascii="Arial" w:eastAsia="Calibri" w:hAnsi="Arial" w:cs="Arial"/>
          <w:b/>
          <w:bCs/>
          <w:color w:val="000000" w:themeColor="text1"/>
          <w:sz w:val="24"/>
          <w:szCs w:val="24"/>
        </w:rPr>
        <w:t xml:space="preserve"> de </w:t>
      </w:r>
      <w:r w:rsidR="0035483D" w:rsidRPr="00E479F7">
        <w:rPr>
          <w:rFonts w:ascii="Arial" w:eastAsia="Calibri" w:hAnsi="Arial" w:cs="Arial"/>
          <w:b/>
          <w:bCs/>
          <w:color w:val="000000" w:themeColor="text1"/>
          <w:sz w:val="24"/>
          <w:szCs w:val="24"/>
        </w:rPr>
        <w:t>diciembre</w:t>
      </w:r>
      <w:r w:rsidR="0061348A" w:rsidRPr="00E479F7">
        <w:rPr>
          <w:rFonts w:ascii="Arial" w:eastAsia="Calibri" w:hAnsi="Arial" w:cs="Arial"/>
          <w:b/>
          <w:bCs/>
          <w:color w:val="000000" w:themeColor="text1"/>
          <w:sz w:val="24"/>
          <w:szCs w:val="24"/>
        </w:rPr>
        <w:t xml:space="preserve"> de 202</w:t>
      </w:r>
      <w:r w:rsidR="0035483D" w:rsidRPr="00E479F7">
        <w:rPr>
          <w:rFonts w:ascii="Arial" w:eastAsia="Calibri" w:hAnsi="Arial" w:cs="Arial"/>
          <w:b/>
          <w:bCs/>
          <w:color w:val="000000" w:themeColor="text1"/>
          <w:sz w:val="24"/>
          <w:szCs w:val="24"/>
        </w:rPr>
        <w:t>4</w:t>
      </w:r>
      <w:r w:rsidR="0061348A" w:rsidRPr="00E479F7">
        <w:rPr>
          <w:rFonts w:ascii="Arial" w:eastAsia="Calibri" w:hAnsi="Arial" w:cs="Arial"/>
          <w:b/>
          <w:bCs/>
          <w:color w:val="000000" w:themeColor="text1"/>
          <w:sz w:val="24"/>
          <w:szCs w:val="24"/>
        </w:rPr>
        <w:t xml:space="preserve">, </w:t>
      </w:r>
      <w:r w:rsidR="0061348A" w:rsidRPr="00E479F7">
        <w:rPr>
          <w:rFonts w:ascii="Arial" w:eastAsia="Calibri" w:hAnsi="Arial" w:cs="Arial"/>
          <w:color w:val="000000" w:themeColor="text1"/>
          <w:sz w:val="24"/>
          <w:szCs w:val="24"/>
        </w:rPr>
        <w:t xml:space="preserve">emitido por la </w:t>
      </w:r>
      <w:r w:rsidR="0035483D" w:rsidRPr="00E479F7">
        <w:rPr>
          <w:rFonts w:ascii="Arial" w:eastAsia="Calibri" w:hAnsi="Arial" w:cs="Arial"/>
          <w:color w:val="000000" w:themeColor="text1"/>
          <w:sz w:val="24"/>
          <w:szCs w:val="24"/>
        </w:rPr>
        <w:t xml:space="preserve">Dirección de Asuntos Jurídicos </w:t>
      </w:r>
      <w:r w:rsidR="0061348A" w:rsidRPr="00E479F7">
        <w:rPr>
          <w:rFonts w:ascii="Arial" w:eastAsia="Calibri" w:hAnsi="Arial" w:cs="Arial"/>
          <w:color w:val="000000" w:themeColor="text1"/>
          <w:sz w:val="24"/>
          <w:szCs w:val="24"/>
        </w:rPr>
        <w:t xml:space="preserve">de dicho Consejo, en el cual plantea la propuesta de la respuesta del Recurso de Revocatoria interpuesto por </w:t>
      </w:r>
      <w:r w:rsidR="0035483D" w:rsidRPr="00E479F7">
        <w:rPr>
          <w:rFonts w:ascii="Arial" w:eastAsia="Calibri" w:hAnsi="Arial" w:cs="Arial"/>
          <w:color w:val="000000" w:themeColor="text1"/>
          <w:sz w:val="24"/>
          <w:szCs w:val="24"/>
        </w:rPr>
        <w:t>el señor J</w:t>
      </w:r>
      <w:r w:rsidR="005E5FD3">
        <w:rPr>
          <w:rFonts w:ascii="Arial" w:eastAsia="Calibri" w:hAnsi="Arial" w:cs="Arial"/>
          <w:color w:val="000000" w:themeColor="text1"/>
          <w:sz w:val="24"/>
          <w:szCs w:val="24"/>
        </w:rPr>
        <w:t>.G.F.M.</w:t>
      </w:r>
      <w:r w:rsidR="0061348A" w:rsidRPr="00E479F7">
        <w:rPr>
          <w:rFonts w:ascii="Arial" w:eastAsia="Calibri" w:hAnsi="Arial" w:cs="Arial"/>
          <w:color w:val="000000" w:themeColor="text1"/>
          <w:sz w:val="24"/>
          <w:szCs w:val="24"/>
        </w:rPr>
        <w:t xml:space="preserve">, contra el </w:t>
      </w:r>
      <w:r w:rsidR="0061348A" w:rsidRPr="00E479F7">
        <w:rPr>
          <w:rFonts w:ascii="Arial" w:eastAsia="Calibri" w:hAnsi="Arial" w:cs="Arial"/>
          <w:b/>
          <w:bCs/>
          <w:color w:val="000000" w:themeColor="text1"/>
          <w:sz w:val="24"/>
          <w:szCs w:val="24"/>
        </w:rPr>
        <w:t>Artículo 7.</w:t>
      </w:r>
      <w:r w:rsidR="0035483D" w:rsidRPr="00E479F7">
        <w:rPr>
          <w:rFonts w:ascii="Arial" w:eastAsia="Calibri" w:hAnsi="Arial" w:cs="Arial"/>
          <w:b/>
          <w:bCs/>
          <w:color w:val="000000" w:themeColor="text1"/>
          <w:sz w:val="24"/>
          <w:szCs w:val="24"/>
        </w:rPr>
        <w:t xml:space="preserve">11.6 </w:t>
      </w:r>
      <w:r w:rsidR="0061348A" w:rsidRPr="00E479F7">
        <w:rPr>
          <w:rFonts w:ascii="Arial" w:eastAsia="Calibri" w:hAnsi="Arial" w:cs="Arial"/>
          <w:b/>
          <w:bCs/>
          <w:color w:val="000000" w:themeColor="text1"/>
          <w:sz w:val="24"/>
          <w:szCs w:val="24"/>
        </w:rPr>
        <w:t xml:space="preserve">de la Sesión Ordinaria </w:t>
      </w:r>
      <w:r w:rsidR="0035483D" w:rsidRPr="00E479F7">
        <w:rPr>
          <w:rFonts w:ascii="Arial" w:eastAsia="Calibri" w:hAnsi="Arial" w:cs="Arial"/>
          <w:b/>
          <w:bCs/>
          <w:color w:val="000000" w:themeColor="text1"/>
          <w:sz w:val="24"/>
          <w:szCs w:val="24"/>
        </w:rPr>
        <w:t>22</w:t>
      </w:r>
      <w:r w:rsidR="0061348A" w:rsidRPr="00E479F7">
        <w:rPr>
          <w:rFonts w:ascii="Arial" w:eastAsia="Calibri" w:hAnsi="Arial" w:cs="Arial"/>
          <w:b/>
          <w:bCs/>
          <w:color w:val="000000" w:themeColor="text1"/>
          <w:sz w:val="24"/>
          <w:szCs w:val="24"/>
        </w:rPr>
        <w:t>-202</w:t>
      </w:r>
      <w:r w:rsidR="0035483D" w:rsidRPr="00E479F7">
        <w:rPr>
          <w:rFonts w:ascii="Arial" w:eastAsia="Calibri" w:hAnsi="Arial" w:cs="Arial"/>
          <w:b/>
          <w:bCs/>
          <w:color w:val="000000" w:themeColor="text1"/>
          <w:sz w:val="24"/>
          <w:szCs w:val="24"/>
        </w:rPr>
        <w:t>4</w:t>
      </w:r>
      <w:r w:rsidR="0061348A" w:rsidRPr="00E479F7">
        <w:rPr>
          <w:rFonts w:ascii="Arial" w:eastAsia="Calibri" w:hAnsi="Arial" w:cs="Arial"/>
          <w:b/>
          <w:bCs/>
          <w:color w:val="000000" w:themeColor="text1"/>
          <w:sz w:val="24"/>
          <w:szCs w:val="24"/>
        </w:rPr>
        <w:t xml:space="preserve"> del </w:t>
      </w:r>
      <w:r w:rsidR="0035483D" w:rsidRPr="00E479F7">
        <w:rPr>
          <w:rFonts w:ascii="Arial" w:eastAsia="Calibri" w:hAnsi="Arial" w:cs="Arial"/>
          <w:b/>
          <w:bCs/>
          <w:color w:val="000000" w:themeColor="text1"/>
          <w:sz w:val="24"/>
          <w:szCs w:val="24"/>
        </w:rPr>
        <w:t>21 de junio de 2024</w:t>
      </w:r>
      <w:r w:rsidR="0061348A" w:rsidRPr="00E479F7">
        <w:rPr>
          <w:rFonts w:ascii="Arial" w:eastAsia="Calibri" w:hAnsi="Arial" w:cs="Arial"/>
          <w:color w:val="000000" w:themeColor="text1"/>
          <w:sz w:val="24"/>
          <w:szCs w:val="24"/>
        </w:rPr>
        <w:t xml:space="preserve">, y con base en los argumentos esbozados en dicho Oficio, procede con el rechazo del Recurso de Revocatoria interpuesto por </w:t>
      </w:r>
      <w:r w:rsidR="0035483D" w:rsidRPr="00E479F7">
        <w:rPr>
          <w:rFonts w:ascii="Arial" w:eastAsia="Calibri" w:hAnsi="Arial" w:cs="Arial"/>
          <w:color w:val="000000" w:themeColor="text1"/>
          <w:sz w:val="24"/>
          <w:szCs w:val="24"/>
        </w:rPr>
        <w:t>el señor F</w:t>
      </w:r>
      <w:r w:rsidR="005E5FD3">
        <w:rPr>
          <w:rFonts w:ascii="Arial" w:eastAsia="Calibri" w:hAnsi="Arial" w:cs="Arial"/>
          <w:color w:val="000000" w:themeColor="text1"/>
          <w:sz w:val="24"/>
          <w:szCs w:val="24"/>
        </w:rPr>
        <w:t>.M.</w:t>
      </w:r>
      <w:r w:rsidR="0035483D" w:rsidRPr="00E479F7">
        <w:rPr>
          <w:rFonts w:ascii="Arial" w:eastAsia="Calibri" w:hAnsi="Arial" w:cs="Arial"/>
          <w:color w:val="000000" w:themeColor="text1"/>
          <w:sz w:val="24"/>
          <w:szCs w:val="24"/>
        </w:rPr>
        <w:t xml:space="preserve"> </w:t>
      </w:r>
      <w:r w:rsidR="0061348A" w:rsidRPr="00E479F7">
        <w:rPr>
          <w:rFonts w:ascii="Arial" w:eastAsia="Calibri" w:hAnsi="Arial" w:cs="Arial"/>
          <w:color w:val="000000" w:themeColor="text1"/>
          <w:sz w:val="24"/>
          <w:szCs w:val="24"/>
        </w:rPr>
        <w:t xml:space="preserve">y eleva el Recurso de Apelación en Subsidio, ante este Tribunal Administrativo de Transporte, para su conocimiento y resolución. En resumen, el </w:t>
      </w:r>
      <w:r w:rsidR="0035483D" w:rsidRPr="00E479F7">
        <w:rPr>
          <w:rFonts w:ascii="Arial" w:eastAsia="Calibri" w:hAnsi="Arial" w:cs="Arial"/>
          <w:color w:val="000000" w:themeColor="text1"/>
          <w:sz w:val="24"/>
          <w:szCs w:val="24"/>
        </w:rPr>
        <w:t>Oficio No. CTP-AJ-OF-1485-2025 del 19 de diciembre de 2024</w:t>
      </w:r>
      <w:r w:rsidR="0061348A" w:rsidRPr="00E479F7">
        <w:rPr>
          <w:rFonts w:ascii="Arial" w:eastAsia="Calibri" w:hAnsi="Arial" w:cs="Arial"/>
          <w:color w:val="000000" w:themeColor="text1"/>
          <w:sz w:val="24"/>
          <w:szCs w:val="24"/>
        </w:rPr>
        <w:t xml:space="preserve">, el cual sustenta el Acuerdo </w:t>
      </w:r>
      <w:r w:rsidR="0061348A" w:rsidRPr="00E479F7">
        <w:rPr>
          <w:rFonts w:ascii="Arial" w:eastAsia="Calibri" w:hAnsi="Arial" w:cs="Arial"/>
          <w:b/>
          <w:bCs/>
          <w:color w:val="000000" w:themeColor="text1"/>
          <w:sz w:val="24"/>
          <w:szCs w:val="24"/>
        </w:rPr>
        <w:t>7.</w:t>
      </w:r>
      <w:r w:rsidR="0035483D" w:rsidRPr="00E479F7">
        <w:rPr>
          <w:rFonts w:ascii="Arial" w:eastAsia="Calibri" w:hAnsi="Arial" w:cs="Arial"/>
          <w:b/>
          <w:bCs/>
          <w:color w:val="000000" w:themeColor="text1"/>
          <w:sz w:val="24"/>
          <w:szCs w:val="24"/>
        </w:rPr>
        <w:t>1</w:t>
      </w:r>
      <w:r w:rsidR="0061348A" w:rsidRPr="00E479F7">
        <w:rPr>
          <w:rFonts w:ascii="Arial" w:eastAsia="Calibri" w:hAnsi="Arial" w:cs="Arial"/>
          <w:b/>
          <w:bCs/>
          <w:color w:val="000000" w:themeColor="text1"/>
          <w:sz w:val="24"/>
          <w:szCs w:val="24"/>
        </w:rPr>
        <w:t xml:space="preserve"> de la Sesión Ordinaria </w:t>
      </w:r>
      <w:r w:rsidR="0035483D" w:rsidRPr="00E479F7">
        <w:rPr>
          <w:rFonts w:ascii="Arial" w:eastAsia="Calibri" w:hAnsi="Arial" w:cs="Arial"/>
          <w:b/>
          <w:bCs/>
          <w:color w:val="000000" w:themeColor="text1"/>
          <w:sz w:val="24"/>
          <w:szCs w:val="24"/>
        </w:rPr>
        <w:t>03</w:t>
      </w:r>
      <w:r w:rsidR="0061348A" w:rsidRPr="00E479F7">
        <w:rPr>
          <w:rFonts w:ascii="Arial" w:eastAsia="Calibri" w:hAnsi="Arial" w:cs="Arial"/>
          <w:b/>
          <w:bCs/>
          <w:color w:val="000000" w:themeColor="text1"/>
          <w:sz w:val="24"/>
          <w:szCs w:val="24"/>
        </w:rPr>
        <w:t>-202</w:t>
      </w:r>
      <w:r w:rsidR="0035483D" w:rsidRPr="00E479F7">
        <w:rPr>
          <w:rFonts w:ascii="Arial" w:eastAsia="Calibri" w:hAnsi="Arial" w:cs="Arial"/>
          <w:b/>
          <w:bCs/>
          <w:color w:val="000000" w:themeColor="text1"/>
          <w:sz w:val="24"/>
          <w:szCs w:val="24"/>
        </w:rPr>
        <w:t>5</w:t>
      </w:r>
      <w:r w:rsidR="0061348A" w:rsidRPr="00E479F7">
        <w:rPr>
          <w:rFonts w:ascii="Arial" w:eastAsia="Calibri" w:hAnsi="Arial" w:cs="Arial"/>
          <w:b/>
          <w:bCs/>
          <w:color w:val="000000" w:themeColor="text1"/>
          <w:sz w:val="24"/>
          <w:szCs w:val="24"/>
        </w:rPr>
        <w:t xml:space="preserve">, </w:t>
      </w:r>
      <w:r w:rsidR="0061348A" w:rsidRPr="00E479F7">
        <w:rPr>
          <w:rFonts w:ascii="Arial" w:eastAsia="Calibri" w:hAnsi="Arial" w:cs="Arial"/>
          <w:color w:val="000000" w:themeColor="text1"/>
          <w:sz w:val="24"/>
          <w:szCs w:val="24"/>
        </w:rPr>
        <w:t>adoptado por la Junta Directiva, indica, en lo atinente al recurso de revocatoria, lo siguiente:</w:t>
      </w:r>
    </w:p>
    <w:p w14:paraId="527F6C82" w14:textId="05BEB973"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Que efectuada la revisión pertinente al expediente del derecho de concesión fue posible corroborar que mediante los artículos 01 de la sesión ordinaria 37-2001, publicado en el Alcance 75-A a la Gaceta 207 del 29 de octubre de 2001 y 04 de la sesión ordinaria 30-2002 de fecha 23 de abril de 2002, ambos emitidos por la Junta Directiva del Consejo de Transporte Público, el señor J</w:t>
      </w:r>
      <w:r w:rsidR="005E5FD3">
        <w:rPr>
          <w:rFonts w:ascii="Arial" w:hAnsi="Arial" w:cs="Arial"/>
          <w:spacing w:val="1"/>
          <w:lang w:val="es-ES" w:eastAsia="es-ES"/>
        </w:rPr>
        <w:t>.F.S.</w:t>
      </w:r>
      <w:r w:rsidRPr="00E479F7">
        <w:rPr>
          <w:rFonts w:ascii="Arial" w:hAnsi="Arial" w:cs="Arial"/>
          <w:spacing w:val="1"/>
          <w:lang w:val="es-ES" w:eastAsia="es-ES"/>
        </w:rPr>
        <w:t xml:space="preserve">, portador de la cédula de identidad </w:t>
      </w:r>
      <w:r w:rsidR="004F2891">
        <w:rPr>
          <w:rFonts w:ascii="Arial" w:hAnsi="Arial" w:cs="Arial"/>
          <w:spacing w:val="1"/>
          <w:lang w:val="es-ES" w:eastAsia="es-ES"/>
        </w:rPr>
        <w:t>No.</w:t>
      </w:r>
      <w:r w:rsidRPr="00E479F7">
        <w:rPr>
          <w:rFonts w:ascii="Arial" w:hAnsi="Arial" w:cs="Arial"/>
          <w:spacing w:val="1"/>
          <w:lang w:val="es-ES" w:eastAsia="es-ES"/>
        </w:rPr>
        <w:t xml:space="preserve"> </w:t>
      </w:r>
      <w:r w:rsidR="005E5FD3">
        <w:rPr>
          <w:rFonts w:ascii="Arial" w:hAnsi="Arial" w:cs="Arial"/>
          <w:spacing w:val="1"/>
          <w:lang w:val="es-ES" w:eastAsia="es-ES"/>
        </w:rPr>
        <w:t>000</w:t>
      </w:r>
      <w:r w:rsidRPr="00E479F7">
        <w:rPr>
          <w:rFonts w:ascii="Arial" w:hAnsi="Arial" w:cs="Arial"/>
          <w:spacing w:val="1"/>
          <w:lang w:val="es-ES" w:eastAsia="es-ES"/>
        </w:rPr>
        <w:t>, resultó adjudicatario directo de una concesión para la base de operación descrita como 601010, de la Provincia de Puntarenas.</w:t>
      </w:r>
    </w:p>
    <w:p w14:paraId="7D728CA4" w14:textId="3944E4AB"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Que mediante acuerdo 5.2.2 de la </w:t>
      </w:r>
      <w:r w:rsidR="004F2891">
        <w:rPr>
          <w:rFonts w:ascii="Arial" w:hAnsi="Arial" w:cs="Arial"/>
          <w:spacing w:val="1"/>
          <w:lang w:val="es-ES" w:eastAsia="es-ES"/>
        </w:rPr>
        <w:t>S</w:t>
      </w:r>
      <w:r w:rsidRPr="00E479F7">
        <w:rPr>
          <w:rFonts w:ascii="Arial" w:hAnsi="Arial" w:cs="Arial"/>
          <w:spacing w:val="1"/>
          <w:lang w:val="es-ES" w:eastAsia="es-ES"/>
        </w:rPr>
        <w:t xml:space="preserve">esión </w:t>
      </w:r>
      <w:r w:rsidR="004F2891">
        <w:rPr>
          <w:rFonts w:ascii="Arial" w:hAnsi="Arial" w:cs="Arial"/>
          <w:spacing w:val="1"/>
          <w:lang w:val="es-ES" w:eastAsia="es-ES"/>
        </w:rPr>
        <w:t>O</w:t>
      </w:r>
      <w:r w:rsidRPr="00E479F7">
        <w:rPr>
          <w:rFonts w:ascii="Arial" w:hAnsi="Arial" w:cs="Arial"/>
          <w:spacing w:val="1"/>
          <w:lang w:val="es-ES" w:eastAsia="es-ES"/>
        </w:rPr>
        <w:t xml:space="preserve">rdinaria 15-2012 del 22 de marzo de 2012, la Junta Directiva del Consejo de Transporte Público, aprobó la autorización del traspaso del derecho de </w:t>
      </w:r>
      <w:r w:rsidR="004F2891">
        <w:rPr>
          <w:rFonts w:ascii="Arial" w:hAnsi="Arial" w:cs="Arial"/>
          <w:spacing w:val="1"/>
          <w:lang w:val="es-ES" w:eastAsia="es-ES"/>
        </w:rPr>
        <w:t xml:space="preserve">la </w:t>
      </w:r>
      <w:r w:rsidRPr="00E479F7">
        <w:rPr>
          <w:rFonts w:ascii="Arial" w:hAnsi="Arial" w:cs="Arial"/>
          <w:spacing w:val="1"/>
          <w:lang w:val="es-ES" w:eastAsia="es-ES"/>
        </w:rPr>
        <w:t>concesión de taxi TP-</w:t>
      </w:r>
      <w:r w:rsidR="005E5FD3">
        <w:rPr>
          <w:rFonts w:ascii="Arial" w:hAnsi="Arial" w:cs="Arial"/>
          <w:spacing w:val="1"/>
          <w:lang w:val="es-ES" w:eastAsia="es-ES"/>
        </w:rPr>
        <w:t xml:space="preserve">000 </w:t>
      </w:r>
      <w:r w:rsidRPr="00E479F7">
        <w:rPr>
          <w:rFonts w:ascii="Arial" w:hAnsi="Arial" w:cs="Arial"/>
          <w:spacing w:val="1"/>
          <w:lang w:val="es-ES" w:eastAsia="es-ES"/>
        </w:rPr>
        <w:t>del señor J</w:t>
      </w:r>
      <w:r w:rsidR="005E5FD3">
        <w:rPr>
          <w:rFonts w:ascii="Arial" w:hAnsi="Arial" w:cs="Arial"/>
          <w:spacing w:val="1"/>
          <w:lang w:val="es-ES" w:eastAsia="es-ES"/>
        </w:rPr>
        <w:t>.F.S.</w:t>
      </w:r>
      <w:r w:rsidRPr="00E479F7">
        <w:rPr>
          <w:rFonts w:ascii="Arial" w:hAnsi="Arial" w:cs="Arial"/>
          <w:spacing w:val="1"/>
          <w:lang w:val="es-ES" w:eastAsia="es-ES"/>
        </w:rPr>
        <w:t xml:space="preserve">, a favor del señor </w:t>
      </w:r>
      <w:bookmarkStart w:id="6" w:name="_Hlk207784603"/>
      <w:r w:rsidRPr="00E479F7">
        <w:rPr>
          <w:rFonts w:ascii="Arial" w:hAnsi="Arial" w:cs="Arial"/>
          <w:spacing w:val="1"/>
          <w:lang w:val="es-ES" w:eastAsia="es-ES"/>
        </w:rPr>
        <w:t>J</w:t>
      </w:r>
      <w:r w:rsidR="005E5FD3">
        <w:rPr>
          <w:rFonts w:ascii="Arial" w:hAnsi="Arial" w:cs="Arial"/>
          <w:spacing w:val="1"/>
          <w:lang w:val="es-ES" w:eastAsia="es-ES"/>
        </w:rPr>
        <w:t>.G.F.M.</w:t>
      </w:r>
      <w:bookmarkEnd w:id="6"/>
      <w:r w:rsidRPr="00E479F7">
        <w:rPr>
          <w:rFonts w:ascii="Arial" w:hAnsi="Arial" w:cs="Arial"/>
          <w:spacing w:val="1"/>
          <w:lang w:val="es-ES" w:eastAsia="es-ES"/>
        </w:rPr>
        <w:t xml:space="preserve">, cédula de identidad </w:t>
      </w:r>
      <w:r w:rsidR="004F2891">
        <w:rPr>
          <w:rFonts w:ascii="Arial" w:hAnsi="Arial" w:cs="Arial"/>
          <w:spacing w:val="1"/>
          <w:lang w:val="es-ES" w:eastAsia="es-ES"/>
        </w:rPr>
        <w:t>No.</w:t>
      </w:r>
      <w:r w:rsidRPr="00E479F7">
        <w:rPr>
          <w:rFonts w:ascii="Arial" w:hAnsi="Arial" w:cs="Arial"/>
          <w:spacing w:val="1"/>
          <w:lang w:val="es-ES" w:eastAsia="es-ES"/>
        </w:rPr>
        <w:t xml:space="preserve"> </w:t>
      </w:r>
      <w:r w:rsidR="005E5FD3">
        <w:rPr>
          <w:rFonts w:ascii="Arial" w:hAnsi="Arial" w:cs="Arial"/>
          <w:spacing w:val="1"/>
          <w:lang w:val="es-ES" w:eastAsia="es-ES"/>
        </w:rPr>
        <w:t>000</w:t>
      </w:r>
      <w:r w:rsidRPr="00E479F7">
        <w:rPr>
          <w:rFonts w:ascii="Arial" w:hAnsi="Arial" w:cs="Arial"/>
          <w:spacing w:val="1"/>
          <w:lang w:val="es-ES" w:eastAsia="es-ES"/>
        </w:rPr>
        <w:t>, hijo del concesionario.</w:t>
      </w:r>
    </w:p>
    <w:p w14:paraId="2E8A727B" w14:textId="2DAB2E08"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Que mediante expediente </w:t>
      </w:r>
      <w:r w:rsidR="004F2891">
        <w:rPr>
          <w:rFonts w:ascii="Arial" w:hAnsi="Arial" w:cs="Arial"/>
          <w:spacing w:val="1"/>
          <w:lang w:val="es-ES" w:eastAsia="es-ES"/>
        </w:rPr>
        <w:t xml:space="preserve">No. </w:t>
      </w:r>
      <w:r w:rsidRPr="00E479F7">
        <w:rPr>
          <w:rFonts w:ascii="Arial" w:hAnsi="Arial" w:cs="Arial"/>
          <w:spacing w:val="1"/>
          <w:lang w:val="es-ES" w:eastAsia="es-ES"/>
        </w:rPr>
        <w:t>178334 del 04 de mayo de 2012, el señor J</w:t>
      </w:r>
      <w:r w:rsidR="005E5FD3">
        <w:rPr>
          <w:rFonts w:ascii="Arial" w:hAnsi="Arial" w:cs="Arial"/>
          <w:spacing w:val="1"/>
          <w:lang w:val="es-ES" w:eastAsia="es-ES"/>
        </w:rPr>
        <w:t>.G.F.M.</w:t>
      </w:r>
      <w:r w:rsidRPr="00E479F7">
        <w:rPr>
          <w:rFonts w:ascii="Arial" w:hAnsi="Arial" w:cs="Arial"/>
          <w:spacing w:val="1"/>
          <w:lang w:val="es-ES" w:eastAsia="es-ES"/>
        </w:rPr>
        <w:t>, solicitó formalización del traspaso del derecho de</w:t>
      </w:r>
      <w:r w:rsidR="007936DA">
        <w:rPr>
          <w:rFonts w:ascii="Arial" w:hAnsi="Arial" w:cs="Arial"/>
          <w:spacing w:val="1"/>
          <w:lang w:val="es-ES" w:eastAsia="es-ES"/>
        </w:rPr>
        <w:t xml:space="preserve"> la</w:t>
      </w:r>
      <w:r w:rsidRPr="00E479F7">
        <w:rPr>
          <w:rFonts w:ascii="Arial" w:hAnsi="Arial" w:cs="Arial"/>
          <w:spacing w:val="1"/>
          <w:lang w:val="es-ES" w:eastAsia="es-ES"/>
        </w:rPr>
        <w:t xml:space="preserve"> concesión taxi TP-</w:t>
      </w:r>
      <w:r w:rsidR="005E5FD3">
        <w:rPr>
          <w:rFonts w:ascii="Arial" w:hAnsi="Arial" w:cs="Arial"/>
          <w:spacing w:val="1"/>
          <w:lang w:val="es-ES" w:eastAsia="es-ES"/>
        </w:rPr>
        <w:t>000</w:t>
      </w:r>
      <w:r w:rsidRPr="00E479F7">
        <w:rPr>
          <w:rFonts w:ascii="Arial" w:hAnsi="Arial" w:cs="Arial"/>
          <w:spacing w:val="1"/>
          <w:lang w:val="es-ES" w:eastAsia="es-ES"/>
        </w:rPr>
        <w:t>, mediante escrito del 16 de abril de 2012.</w:t>
      </w:r>
    </w:p>
    <w:p w14:paraId="105698C0" w14:textId="3A7E78A3"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Que, mediante Oficio </w:t>
      </w:r>
      <w:r w:rsidR="007936DA">
        <w:rPr>
          <w:rFonts w:ascii="Arial" w:hAnsi="Arial" w:cs="Arial"/>
          <w:spacing w:val="1"/>
          <w:lang w:val="es-ES" w:eastAsia="es-ES"/>
        </w:rPr>
        <w:t xml:space="preserve">No. </w:t>
      </w:r>
      <w:r w:rsidRPr="00E479F7">
        <w:rPr>
          <w:rFonts w:ascii="Arial" w:hAnsi="Arial" w:cs="Arial"/>
          <w:spacing w:val="1"/>
          <w:lang w:val="es-ES" w:eastAsia="es-ES"/>
        </w:rPr>
        <w:t>DACP-2012-6236 del 20 de noviembre del 2012, el Departamento de Administración de Concesiones y Permisos, emitió las notas de inscripción de la unidad al Registro de la Propiedad, notas que fueron retiradas por el nuevo concesionario J</w:t>
      </w:r>
      <w:r w:rsidR="005E5FD3">
        <w:rPr>
          <w:rFonts w:ascii="Arial" w:hAnsi="Arial" w:cs="Arial"/>
          <w:spacing w:val="1"/>
          <w:lang w:val="es-ES" w:eastAsia="es-ES"/>
        </w:rPr>
        <w:t>.G.F.M.</w:t>
      </w:r>
      <w:r w:rsidRPr="00E479F7">
        <w:rPr>
          <w:rFonts w:ascii="Arial" w:hAnsi="Arial" w:cs="Arial"/>
          <w:spacing w:val="1"/>
          <w:lang w:val="es-ES" w:eastAsia="es-ES"/>
        </w:rPr>
        <w:t>, el 29 de noviembre de 2012 y, a la vez, debidamente notificado al medio aportado.</w:t>
      </w:r>
    </w:p>
    <w:p w14:paraId="652EBCD6" w14:textId="4329311F"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Que mediante Resolución No. 2014-031 del 25 de febrero de 2014, la Dirección Ejecutiva del Consejo de Transporte Público</w:t>
      </w:r>
      <w:r w:rsidR="007936DA">
        <w:rPr>
          <w:rFonts w:ascii="Arial" w:hAnsi="Arial" w:cs="Arial"/>
          <w:spacing w:val="1"/>
          <w:lang w:val="es-ES" w:eastAsia="es-ES"/>
        </w:rPr>
        <w:t>,</w:t>
      </w:r>
      <w:r w:rsidRPr="00E479F7">
        <w:rPr>
          <w:rFonts w:ascii="Arial" w:hAnsi="Arial" w:cs="Arial"/>
          <w:spacing w:val="1"/>
          <w:lang w:val="es-ES" w:eastAsia="es-ES"/>
        </w:rPr>
        <w:t xml:space="preserve"> autorizó el traspaso de exoneración de impuestos del vehículo TP-</w:t>
      </w:r>
      <w:r w:rsidR="005E5FD3">
        <w:rPr>
          <w:rFonts w:ascii="Arial" w:hAnsi="Arial" w:cs="Arial"/>
          <w:spacing w:val="1"/>
          <w:lang w:val="es-ES" w:eastAsia="es-ES"/>
        </w:rPr>
        <w:t>000</w:t>
      </w:r>
      <w:r w:rsidRPr="00E479F7">
        <w:rPr>
          <w:rFonts w:ascii="Arial" w:hAnsi="Arial" w:cs="Arial"/>
          <w:spacing w:val="1"/>
          <w:lang w:val="es-ES" w:eastAsia="es-ES"/>
        </w:rPr>
        <w:t>, a favor del señor J</w:t>
      </w:r>
      <w:r w:rsidR="005E5FD3">
        <w:rPr>
          <w:rFonts w:ascii="Arial" w:hAnsi="Arial" w:cs="Arial"/>
          <w:spacing w:val="1"/>
          <w:lang w:val="es-ES" w:eastAsia="es-ES"/>
        </w:rPr>
        <w:t>.G.F.M.</w:t>
      </w:r>
    </w:p>
    <w:p w14:paraId="4D0F5BB2" w14:textId="3039785A"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Que el 10 de noviembre de 2014, el concesionario J</w:t>
      </w:r>
      <w:r w:rsidR="005E5FD3">
        <w:rPr>
          <w:rFonts w:ascii="Arial" w:hAnsi="Arial" w:cs="Arial"/>
          <w:spacing w:val="1"/>
          <w:lang w:val="es-ES" w:eastAsia="es-ES"/>
        </w:rPr>
        <w:t>.G.F.M.</w:t>
      </w:r>
      <w:r w:rsidRPr="00E479F7">
        <w:rPr>
          <w:rFonts w:ascii="Arial" w:hAnsi="Arial" w:cs="Arial"/>
          <w:spacing w:val="1"/>
          <w:lang w:val="es-ES" w:eastAsia="es-ES"/>
        </w:rPr>
        <w:t xml:space="preserve">, renovó el derecho de concesión, firmando el contrato de concesión y con dicho acto, quedando formalizado el traspaso del derecho de </w:t>
      </w:r>
      <w:r w:rsidR="007936DA">
        <w:rPr>
          <w:rFonts w:ascii="Arial" w:hAnsi="Arial" w:cs="Arial"/>
          <w:spacing w:val="1"/>
          <w:lang w:val="es-ES" w:eastAsia="es-ES"/>
        </w:rPr>
        <w:t xml:space="preserve">la </w:t>
      </w:r>
      <w:r w:rsidRPr="00E479F7">
        <w:rPr>
          <w:rFonts w:ascii="Arial" w:hAnsi="Arial" w:cs="Arial"/>
          <w:spacing w:val="1"/>
          <w:lang w:val="es-ES" w:eastAsia="es-ES"/>
        </w:rPr>
        <w:t>concesión del taxi TP-</w:t>
      </w:r>
      <w:r w:rsidR="005E5FD3">
        <w:rPr>
          <w:rFonts w:ascii="Arial" w:hAnsi="Arial" w:cs="Arial"/>
          <w:spacing w:val="1"/>
          <w:lang w:val="es-ES" w:eastAsia="es-ES"/>
        </w:rPr>
        <w:t>000</w:t>
      </w:r>
      <w:r w:rsidRPr="00E479F7">
        <w:rPr>
          <w:rFonts w:ascii="Arial" w:hAnsi="Arial" w:cs="Arial"/>
          <w:spacing w:val="1"/>
          <w:lang w:val="es-ES" w:eastAsia="es-ES"/>
        </w:rPr>
        <w:t>, pero pendiente la inscripción del vehículo a su nombre ante el Registro de la Propiedad.</w:t>
      </w:r>
    </w:p>
    <w:p w14:paraId="613DA277" w14:textId="3F397D12"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Que mediante expediente de presentación </w:t>
      </w:r>
      <w:r w:rsidR="007936DA">
        <w:rPr>
          <w:rFonts w:ascii="Arial" w:hAnsi="Arial" w:cs="Arial"/>
          <w:spacing w:val="1"/>
          <w:lang w:val="es-ES" w:eastAsia="es-ES"/>
        </w:rPr>
        <w:t xml:space="preserve">No. </w:t>
      </w:r>
      <w:r w:rsidRPr="00E479F7">
        <w:rPr>
          <w:rFonts w:ascii="Arial" w:hAnsi="Arial" w:cs="Arial"/>
          <w:spacing w:val="1"/>
          <w:lang w:val="es-ES" w:eastAsia="es-ES"/>
        </w:rPr>
        <w:t>371354 del 26 de abril de 2022, el señor J</w:t>
      </w:r>
      <w:r w:rsidR="005E5FD3">
        <w:rPr>
          <w:rFonts w:ascii="Arial" w:hAnsi="Arial" w:cs="Arial"/>
          <w:spacing w:val="1"/>
          <w:lang w:val="es-ES" w:eastAsia="es-ES"/>
        </w:rPr>
        <w:t>.F.S.</w:t>
      </w:r>
      <w:r w:rsidRPr="00E479F7">
        <w:rPr>
          <w:rFonts w:ascii="Arial" w:hAnsi="Arial" w:cs="Arial"/>
          <w:spacing w:val="1"/>
          <w:lang w:val="es-ES" w:eastAsia="es-ES"/>
        </w:rPr>
        <w:t>, solicitó el traspaso del derecho de concesión del taxi placa TP-</w:t>
      </w:r>
      <w:r w:rsidR="005E5FD3">
        <w:rPr>
          <w:rFonts w:ascii="Arial" w:hAnsi="Arial" w:cs="Arial"/>
          <w:spacing w:val="1"/>
          <w:lang w:val="es-ES" w:eastAsia="es-ES"/>
        </w:rPr>
        <w:t>000</w:t>
      </w:r>
      <w:r w:rsidRPr="00E479F7">
        <w:rPr>
          <w:rFonts w:ascii="Arial" w:hAnsi="Arial" w:cs="Arial"/>
          <w:spacing w:val="1"/>
          <w:lang w:val="es-ES" w:eastAsia="es-ES"/>
        </w:rPr>
        <w:t xml:space="preserve"> a favor de otra persona, señor W</w:t>
      </w:r>
      <w:r w:rsidR="005E5FD3">
        <w:rPr>
          <w:rFonts w:ascii="Arial" w:hAnsi="Arial" w:cs="Arial"/>
          <w:spacing w:val="1"/>
          <w:lang w:val="es-ES" w:eastAsia="es-ES"/>
        </w:rPr>
        <w:t>.M.C.</w:t>
      </w:r>
      <w:r w:rsidRPr="00E479F7">
        <w:rPr>
          <w:rFonts w:ascii="Arial" w:hAnsi="Arial" w:cs="Arial"/>
          <w:spacing w:val="1"/>
          <w:lang w:val="es-ES" w:eastAsia="es-ES"/>
        </w:rPr>
        <w:t xml:space="preserve">, portador de la cédula de identidad </w:t>
      </w:r>
      <w:r w:rsidR="007936DA">
        <w:rPr>
          <w:rFonts w:ascii="Arial" w:hAnsi="Arial" w:cs="Arial"/>
          <w:spacing w:val="1"/>
          <w:lang w:val="es-ES" w:eastAsia="es-ES"/>
        </w:rPr>
        <w:t xml:space="preserve">No. </w:t>
      </w:r>
      <w:r w:rsidR="005E5FD3">
        <w:rPr>
          <w:rFonts w:ascii="Arial" w:hAnsi="Arial" w:cs="Arial"/>
          <w:spacing w:val="1"/>
          <w:lang w:val="es-ES" w:eastAsia="es-ES"/>
        </w:rPr>
        <w:t>000</w:t>
      </w:r>
      <w:r w:rsidRPr="00E479F7">
        <w:rPr>
          <w:rFonts w:ascii="Arial" w:hAnsi="Arial" w:cs="Arial"/>
          <w:spacing w:val="1"/>
          <w:lang w:val="es-ES" w:eastAsia="es-ES"/>
        </w:rPr>
        <w:t xml:space="preserve">. </w:t>
      </w:r>
    </w:p>
    <w:p w14:paraId="148E912A" w14:textId="60A65D33"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lastRenderedPageBreak/>
        <w:t xml:space="preserve">- Que respecto </w:t>
      </w:r>
      <w:r w:rsidR="007936DA">
        <w:rPr>
          <w:rFonts w:ascii="Arial" w:hAnsi="Arial" w:cs="Arial"/>
          <w:spacing w:val="1"/>
          <w:lang w:val="es-ES" w:eastAsia="es-ES"/>
        </w:rPr>
        <w:t>a</w:t>
      </w:r>
      <w:r w:rsidRPr="00E479F7">
        <w:rPr>
          <w:rFonts w:ascii="Arial" w:hAnsi="Arial" w:cs="Arial"/>
          <w:spacing w:val="1"/>
          <w:lang w:val="es-ES" w:eastAsia="es-ES"/>
        </w:rPr>
        <w:t xml:space="preserve"> ese último traspaso es relevante tener en consideración, que el señor J</w:t>
      </w:r>
      <w:r w:rsidR="005E5FD3">
        <w:rPr>
          <w:rFonts w:ascii="Arial" w:hAnsi="Arial" w:cs="Arial"/>
          <w:spacing w:val="1"/>
          <w:lang w:val="es-ES" w:eastAsia="es-ES"/>
        </w:rPr>
        <w:t>.F.S.</w:t>
      </w:r>
      <w:r w:rsidRPr="00E479F7">
        <w:rPr>
          <w:rFonts w:ascii="Arial" w:hAnsi="Arial" w:cs="Arial"/>
          <w:spacing w:val="1"/>
          <w:lang w:val="es-ES" w:eastAsia="es-ES"/>
        </w:rPr>
        <w:t>, ya no era concesionario, por haber cedido el derecho de concesión a favor del señor J</w:t>
      </w:r>
      <w:r w:rsidR="005E5FD3">
        <w:rPr>
          <w:rFonts w:ascii="Arial" w:hAnsi="Arial" w:cs="Arial"/>
          <w:spacing w:val="1"/>
          <w:lang w:val="es-ES" w:eastAsia="es-ES"/>
        </w:rPr>
        <w:t>.G.F.M.</w:t>
      </w:r>
      <w:r w:rsidRPr="00E479F7">
        <w:rPr>
          <w:rFonts w:ascii="Arial" w:hAnsi="Arial" w:cs="Arial"/>
          <w:spacing w:val="1"/>
          <w:lang w:val="es-ES" w:eastAsia="es-ES"/>
        </w:rPr>
        <w:t>, mediante el acuerdo 5.2.5 de la Sesión Ordinaria 15-2012 de la Junta Directiva del Consejo de Transporte Público siendo que el señor F</w:t>
      </w:r>
      <w:r w:rsidR="005E5FD3">
        <w:rPr>
          <w:rFonts w:ascii="Arial" w:hAnsi="Arial" w:cs="Arial"/>
          <w:spacing w:val="1"/>
          <w:lang w:val="es-ES" w:eastAsia="es-ES"/>
        </w:rPr>
        <w:t>.M.</w:t>
      </w:r>
      <w:r w:rsidRPr="00E479F7">
        <w:rPr>
          <w:rFonts w:ascii="Arial" w:hAnsi="Arial" w:cs="Arial"/>
          <w:spacing w:val="1"/>
          <w:lang w:val="es-ES" w:eastAsia="es-ES"/>
        </w:rPr>
        <w:t xml:space="preserve"> procedió a realizar las gestiones de renovación de la concesión a su nombre, acto que se realizó el 10 de noviembre de 2014.</w:t>
      </w:r>
    </w:p>
    <w:p w14:paraId="3C63BB3F" w14:textId="4ECE2059"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Que la Dirección de Asuntos Jurídicos, mediante oficio </w:t>
      </w:r>
      <w:r w:rsidR="00790174">
        <w:rPr>
          <w:rFonts w:ascii="Arial" w:hAnsi="Arial" w:cs="Arial"/>
          <w:spacing w:val="1"/>
          <w:lang w:val="es-ES" w:eastAsia="es-ES"/>
        </w:rPr>
        <w:t xml:space="preserve">No. </w:t>
      </w:r>
      <w:r w:rsidRPr="00E479F7">
        <w:rPr>
          <w:rFonts w:ascii="Arial" w:hAnsi="Arial" w:cs="Arial"/>
          <w:spacing w:val="1"/>
          <w:lang w:val="es-ES" w:eastAsia="es-ES"/>
        </w:rPr>
        <w:t xml:space="preserve">CTP-AJ-INF-2022-147 del 26 de julio de 2022, recomendó el traspaso mediante expediente </w:t>
      </w:r>
      <w:r w:rsidR="00790174">
        <w:rPr>
          <w:rFonts w:ascii="Arial" w:hAnsi="Arial" w:cs="Arial"/>
          <w:spacing w:val="1"/>
          <w:lang w:val="es-ES" w:eastAsia="es-ES"/>
        </w:rPr>
        <w:t xml:space="preserve">No. </w:t>
      </w:r>
      <w:r w:rsidRPr="00E479F7">
        <w:rPr>
          <w:rFonts w:ascii="Arial" w:hAnsi="Arial" w:cs="Arial"/>
          <w:spacing w:val="1"/>
          <w:lang w:val="es-ES" w:eastAsia="es-ES"/>
        </w:rPr>
        <w:t>371354 del 26 de abril de 2022, solicitado por el señor J</w:t>
      </w:r>
      <w:r w:rsidR="005E5FD3">
        <w:rPr>
          <w:rFonts w:ascii="Arial" w:hAnsi="Arial" w:cs="Arial"/>
          <w:spacing w:val="1"/>
          <w:lang w:val="es-ES" w:eastAsia="es-ES"/>
        </w:rPr>
        <w:t>.F.S.</w:t>
      </w:r>
      <w:r w:rsidRPr="00E479F7">
        <w:rPr>
          <w:rFonts w:ascii="Arial" w:hAnsi="Arial" w:cs="Arial"/>
          <w:spacing w:val="1"/>
          <w:lang w:val="es-ES" w:eastAsia="es-ES"/>
        </w:rPr>
        <w:t>, debido a que el Sistema SICUT de ese Consejo, no tenía actualizado el dato del traspaso realizado en el año 2012.</w:t>
      </w:r>
    </w:p>
    <w:p w14:paraId="59132232" w14:textId="357A184F"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Que mediante al Acuerdo 7.2.17 de la Sesión Ordinaria 36-2022 celebrada el 17 de agosto de 2022, la Junta Directiva aprobó la autorización del traspaso del derecho de concesión del taxi placa TP-</w:t>
      </w:r>
      <w:r w:rsidR="005E5FD3">
        <w:rPr>
          <w:rFonts w:ascii="Arial" w:hAnsi="Arial" w:cs="Arial"/>
          <w:spacing w:val="1"/>
          <w:lang w:val="es-ES" w:eastAsia="es-ES"/>
        </w:rPr>
        <w:t xml:space="preserve">000 </w:t>
      </w:r>
      <w:r w:rsidRPr="00E479F7">
        <w:rPr>
          <w:rFonts w:ascii="Arial" w:hAnsi="Arial" w:cs="Arial"/>
          <w:spacing w:val="1"/>
          <w:lang w:val="es-ES" w:eastAsia="es-ES"/>
        </w:rPr>
        <w:t>solicitado por el señor J</w:t>
      </w:r>
      <w:r w:rsidR="005E5FD3">
        <w:rPr>
          <w:rFonts w:ascii="Arial" w:hAnsi="Arial" w:cs="Arial"/>
          <w:spacing w:val="1"/>
          <w:lang w:val="es-ES" w:eastAsia="es-ES"/>
        </w:rPr>
        <w:t>.F.S.</w:t>
      </w:r>
      <w:r w:rsidRPr="00E479F7">
        <w:rPr>
          <w:rFonts w:ascii="Arial" w:hAnsi="Arial" w:cs="Arial"/>
          <w:spacing w:val="1"/>
          <w:lang w:val="es-ES" w:eastAsia="es-ES"/>
        </w:rPr>
        <w:t>, a favor del señor W</w:t>
      </w:r>
      <w:r w:rsidR="005E5FD3">
        <w:rPr>
          <w:rFonts w:ascii="Arial" w:hAnsi="Arial" w:cs="Arial"/>
          <w:spacing w:val="1"/>
          <w:lang w:val="es-ES" w:eastAsia="es-ES"/>
        </w:rPr>
        <w:t>.M.C.</w:t>
      </w:r>
    </w:p>
    <w:p w14:paraId="4E13CEDA" w14:textId="4AD7B875"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Que mediante oficio </w:t>
      </w:r>
      <w:r w:rsidR="00790174">
        <w:rPr>
          <w:rFonts w:ascii="Arial" w:hAnsi="Arial" w:cs="Arial"/>
          <w:spacing w:val="1"/>
          <w:lang w:val="es-ES" w:eastAsia="es-ES"/>
        </w:rPr>
        <w:t xml:space="preserve">No. </w:t>
      </w:r>
      <w:r w:rsidRPr="00E479F7">
        <w:rPr>
          <w:rFonts w:ascii="Arial" w:hAnsi="Arial" w:cs="Arial"/>
          <w:spacing w:val="1"/>
          <w:lang w:val="es-ES" w:eastAsia="es-ES"/>
        </w:rPr>
        <w:t>CTP-DT-DAC-OF-001094-2022 del 22 de agosto de 2022, el Departamento de Administración de Concesiones y Permisos de este Consejo, solicitó a la Dirección Jurídica del Consejo de Transporte Público, el análisis correspondiente del expediente del taxi placa TP-</w:t>
      </w:r>
      <w:r w:rsidR="005E5FD3">
        <w:rPr>
          <w:rFonts w:ascii="Arial" w:hAnsi="Arial" w:cs="Arial"/>
          <w:spacing w:val="1"/>
          <w:lang w:val="es-ES" w:eastAsia="es-ES"/>
        </w:rPr>
        <w:t>000</w:t>
      </w:r>
      <w:r w:rsidRPr="00E479F7">
        <w:rPr>
          <w:rFonts w:ascii="Arial" w:hAnsi="Arial" w:cs="Arial"/>
          <w:spacing w:val="1"/>
          <w:lang w:val="es-ES" w:eastAsia="es-ES"/>
        </w:rPr>
        <w:t xml:space="preserve">, por inconsistencias detectadas en el traspaso del derecho de concesión, mediante oficio </w:t>
      </w:r>
      <w:r w:rsidR="00790174">
        <w:rPr>
          <w:rFonts w:ascii="Arial" w:hAnsi="Arial" w:cs="Arial"/>
          <w:spacing w:val="1"/>
          <w:lang w:val="es-ES" w:eastAsia="es-ES"/>
        </w:rPr>
        <w:t xml:space="preserve">No. </w:t>
      </w:r>
      <w:r w:rsidRPr="00E479F7">
        <w:rPr>
          <w:rFonts w:ascii="Arial" w:hAnsi="Arial" w:cs="Arial"/>
          <w:spacing w:val="1"/>
          <w:lang w:val="es-ES" w:eastAsia="es-ES"/>
        </w:rPr>
        <w:t>CTP-AJ-INF-2022-0147.</w:t>
      </w:r>
    </w:p>
    <w:p w14:paraId="68F3503E" w14:textId="233CB746"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w:t>
      </w:r>
      <w:r w:rsidRPr="00E479F7">
        <w:rPr>
          <w:rFonts w:ascii="Arial" w:hAnsi="Arial" w:cs="Arial"/>
          <w:spacing w:val="-4"/>
          <w:u w:val="single"/>
          <w:lang w:val="es-ES" w:eastAsia="es-ES"/>
        </w:rPr>
        <w:t>Que el día 27 de octubre de 2022</w:t>
      </w:r>
      <w:r w:rsidRPr="00E479F7">
        <w:rPr>
          <w:rFonts w:ascii="Arial" w:hAnsi="Arial" w:cs="Arial"/>
          <w:spacing w:val="-4"/>
          <w:lang w:val="es-ES" w:eastAsia="es-ES"/>
        </w:rPr>
        <w:t>, el señor W</w:t>
      </w:r>
      <w:r w:rsidR="005E5FD3">
        <w:rPr>
          <w:rFonts w:ascii="Arial" w:hAnsi="Arial" w:cs="Arial"/>
          <w:spacing w:val="-4"/>
          <w:lang w:val="es-ES" w:eastAsia="es-ES"/>
        </w:rPr>
        <w:t>.M.C.</w:t>
      </w:r>
      <w:r w:rsidRPr="00E479F7">
        <w:rPr>
          <w:rFonts w:ascii="Arial" w:hAnsi="Arial" w:cs="Arial"/>
          <w:spacing w:val="-4"/>
          <w:lang w:val="es-ES" w:eastAsia="es-ES"/>
        </w:rPr>
        <w:t xml:space="preserve"> se presentó a la Plataforma de Servicios a solicitar la formalización del traspaso del derecho de </w:t>
      </w:r>
      <w:r w:rsidR="002479EF">
        <w:rPr>
          <w:rFonts w:ascii="Arial" w:hAnsi="Arial" w:cs="Arial"/>
          <w:spacing w:val="-4"/>
          <w:lang w:val="es-ES" w:eastAsia="es-ES"/>
        </w:rPr>
        <w:t xml:space="preserve">la </w:t>
      </w:r>
      <w:r w:rsidRPr="00E479F7">
        <w:rPr>
          <w:rFonts w:ascii="Arial" w:hAnsi="Arial" w:cs="Arial"/>
          <w:spacing w:val="-4"/>
          <w:lang w:val="es-ES" w:eastAsia="es-ES"/>
        </w:rPr>
        <w:t>concesión del taxi placa TP-</w:t>
      </w:r>
      <w:r w:rsidR="005E5FD3">
        <w:rPr>
          <w:rFonts w:ascii="Arial" w:hAnsi="Arial" w:cs="Arial"/>
          <w:spacing w:val="-4"/>
          <w:lang w:val="es-ES" w:eastAsia="es-ES"/>
        </w:rPr>
        <w:t>000</w:t>
      </w:r>
      <w:r w:rsidRPr="00E479F7">
        <w:rPr>
          <w:rFonts w:ascii="Arial" w:hAnsi="Arial" w:cs="Arial"/>
          <w:spacing w:val="-4"/>
          <w:lang w:val="es-ES" w:eastAsia="es-ES"/>
        </w:rPr>
        <w:t xml:space="preserve"> (solicitud extemporánea), siendo atendido por la coordinadora de procesos de taxi del Departamento de Administración de Concesiones y Permisos, Licenciada Ellen Cambronero Garita, quien mediante oficio </w:t>
      </w:r>
      <w:r w:rsidR="002479EF">
        <w:rPr>
          <w:rFonts w:ascii="Arial" w:hAnsi="Arial" w:cs="Arial"/>
          <w:spacing w:val="-4"/>
          <w:lang w:val="es-ES" w:eastAsia="es-ES"/>
        </w:rPr>
        <w:t xml:space="preserve">No. </w:t>
      </w:r>
      <w:r w:rsidRPr="00E479F7">
        <w:rPr>
          <w:rFonts w:ascii="Arial" w:hAnsi="Arial" w:cs="Arial"/>
          <w:spacing w:val="-4"/>
          <w:lang w:val="es-ES" w:eastAsia="es-ES"/>
        </w:rPr>
        <w:t>DACP-DT-DAC-OF-001517-2023, emitido ese mismo día, le informó al señor M</w:t>
      </w:r>
      <w:r w:rsidR="005E5FD3">
        <w:rPr>
          <w:rFonts w:ascii="Arial" w:hAnsi="Arial" w:cs="Arial"/>
          <w:spacing w:val="-4"/>
          <w:lang w:val="es-ES" w:eastAsia="es-ES"/>
        </w:rPr>
        <w:t>.C.</w:t>
      </w:r>
      <w:r w:rsidRPr="00E479F7">
        <w:rPr>
          <w:rFonts w:ascii="Arial" w:hAnsi="Arial" w:cs="Arial"/>
          <w:spacing w:val="-4"/>
          <w:lang w:val="es-ES" w:eastAsia="es-ES"/>
        </w:rPr>
        <w:t xml:space="preserve"> </w:t>
      </w:r>
      <w:r w:rsidRPr="00E479F7">
        <w:rPr>
          <w:rFonts w:ascii="Arial" w:hAnsi="Arial" w:cs="Arial"/>
          <w:i/>
          <w:iCs/>
          <w:spacing w:val="-4"/>
          <w:lang w:val="es-ES" w:eastAsia="es-ES"/>
        </w:rPr>
        <w:t>"...que mediante</w:t>
      </w:r>
      <w:r w:rsidRPr="00E479F7">
        <w:rPr>
          <w:rFonts w:ascii="Arial" w:hAnsi="Arial" w:cs="Arial"/>
          <w:spacing w:val="1"/>
          <w:lang w:val="es-ES" w:eastAsia="es-ES"/>
        </w:rPr>
        <w:t xml:space="preserve"> </w:t>
      </w:r>
      <w:r w:rsidRPr="00E479F7">
        <w:rPr>
          <w:rFonts w:ascii="Arial" w:hAnsi="Arial" w:cs="Arial"/>
          <w:i/>
          <w:iCs/>
          <w:lang w:val="es-ES" w:eastAsia="es-ES"/>
        </w:rPr>
        <w:t>oficio CTP-DT-DAC-OF-001094-2022 de fecha 22 de agosto de 2022, el expediente del traspaso fue devuelto a la Dirección de Asuntos Jurídicos, por una inconsistencia detectada en cuanto al trámite de traspaso a su nombre, en razón de lo anterior, el trámite de formalización queda suspendido hasta tanto exista una resolución por parte de la Junta Directiva...".</w:t>
      </w:r>
    </w:p>
    <w:p w14:paraId="595A4C90" w14:textId="101FC59C"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w:t>
      </w:r>
      <w:r w:rsidRPr="00E479F7">
        <w:rPr>
          <w:rFonts w:ascii="Arial" w:hAnsi="Arial" w:cs="Arial"/>
          <w:spacing w:val="-7"/>
          <w:lang w:val="es-ES" w:eastAsia="es-ES"/>
        </w:rPr>
        <w:t xml:space="preserve">Que la Dirección de Asuntos Jurídicos realizó el análisis correspondiente solicitado en el </w:t>
      </w:r>
      <w:r w:rsidRPr="00E479F7">
        <w:rPr>
          <w:rFonts w:ascii="Arial" w:hAnsi="Arial" w:cs="Arial"/>
          <w:spacing w:val="-7"/>
          <w:u w:val="single"/>
          <w:lang w:val="es-ES" w:eastAsia="es-ES"/>
        </w:rPr>
        <w:t xml:space="preserve">Oficio </w:t>
      </w:r>
      <w:r w:rsidR="002479EF">
        <w:rPr>
          <w:rFonts w:ascii="Arial" w:hAnsi="Arial" w:cs="Arial"/>
          <w:spacing w:val="-7"/>
          <w:u w:val="single"/>
          <w:lang w:val="es-ES" w:eastAsia="es-ES"/>
        </w:rPr>
        <w:t xml:space="preserve">No. </w:t>
      </w:r>
      <w:r w:rsidRPr="00E479F7">
        <w:rPr>
          <w:rFonts w:ascii="Arial" w:hAnsi="Arial" w:cs="Arial"/>
          <w:spacing w:val="-7"/>
          <w:u w:val="single"/>
          <w:lang w:val="es-ES" w:eastAsia="es-ES"/>
        </w:rPr>
        <w:t>CTP-DT-DAC0E-001094-2022</w:t>
      </w:r>
      <w:r w:rsidRPr="00E479F7">
        <w:rPr>
          <w:rFonts w:ascii="Arial" w:hAnsi="Arial" w:cs="Arial"/>
          <w:spacing w:val="-7"/>
          <w:lang w:val="es-ES" w:eastAsia="es-ES"/>
        </w:rPr>
        <w:t xml:space="preserve"> del Departamento de Administración de Concesiones y Permisos de este Consejo y se envió la recomendación a la Junta Directiva del Consejo de Transporte Público, mediante el </w:t>
      </w:r>
      <w:r w:rsidRPr="00E479F7">
        <w:rPr>
          <w:rFonts w:ascii="Arial" w:hAnsi="Arial" w:cs="Arial"/>
          <w:spacing w:val="-7"/>
          <w:u w:val="single"/>
          <w:lang w:val="es-ES" w:eastAsia="es-ES"/>
        </w:rPr>
        <w:t xml:space="preserve">Oficio </w:t>
      </w:r>
      <w:r w:rsidR="002479EF">
        <w:rPr>
          <w:rFonts w:ascii="Arial" w:hAnsi="Arial" w:cs="Arial"/>
          <w:spacing w:val="-7"/>
          <w:u w:val="single"/>
          <w:lang w:val="es-ES" w:eastAsia="es-ES"/>
        </w:rPr>
        <w:t xml:space="preserve">No. </w:t>
      </w:r>
      <w:r w:rsidRPr="00E479F7">
        <w:rPr>
          <w:rFonts w:ascii="Arial" w:hAnsi="Arial" w:cs="Arial"/>
          <w:spacing w:val="-7"/>
          <w:u w:val="single"/>
          <w:lang w:val="es-ES" w:eastAsia="es-ES"/>
        </w:rPr>
        <w:t>CTP-AJ-0E-1279-2023</w:t>
      </w:r>
      <w:r w:rsidRPr="00E479F7">
        <w:rPr>
          <w:rFonts w:ascii="Arial" w:hAnsi="Arial" w:cs="Arial"/>
          <w:spacing w:val="-7"/>
          <w:lang w:val="es-ES" w:eastAsia="es-ES"/>
        </w:rPr>
        <w:t>, en el cual se recomendó lo siguiente:</w:t>
      </w:r>
    </w:p>
    <w:p w14:paraId="78381BAE" w14:textId="77777777" w:rsidR="00DC2636" w:rsidRPr="00E479F7" w:rsidRDefault="00DC2636" w:rsidP="00DC2636">
      <w:pPr>
        <w:kinsoku w:val="0"/>
        <w:overflowPunct w:val="0"/>
        <w:spacing w:line="276" w:lineRule="auto"/>
        <w:ind w:left="1944"/>
        <w:textAlignment w:val="baseline"/>
        <w:rPr>
          <w:rFonts w:ascii="Arial" w:hAnsi="Arial" w:cs="Arial"/>
          <w:i/>
          <w:iCs/>
          <w:spacing w:val="-8"/>
          <w:lang w:val="es-ES" w:eastAsia="es-ES"/>
        </w:rPr>
      </w:pPr>
    </w:p>
    <w:p w14:paraId="1B8AED95" w14:textId="77777777" w:rsidR="00DC2636" w:rsidRPr="00E479F7" w:rsidRDefault="00DC2636" w:rsidP="00DC2636">
      <w:pPr>
        <w:kinsoku w:val="0"/>
        <w:overflowPunct w:val="0"/>
        <w:spacing w:line="252" w:lineRule="exact"/>
        <w:ind w:left="850" w:right="850"/>
        <w:textAlignment w:val="baseline"/>
        <w:rPr>
          <w:rFonts w:ascii="Arial" w:hAnsi="Arial" w:cs="Arial"/>
          <w:i/>
          <w:iCs/>
          <w:spacing w:val="-8"/>
          <w:lang w:val="es-ES" w:eastAsia="es-ES"/>
        </w:rPr>
      </w:pPr>
      <w:r w:rsidRPr="00E479F7">
        <w:rPr>
          <w:rFonts w:ascii="Arial" w:hAnsi="Arial" w:cs="Arial"/>
          <w:i/>
          <w:iCs/>
          <w:spacing w:val="-8"/>
          <w:lang w:val="es-ES" w:eastAsia="es-ES"/>
        </w:rPr>
        <w:t>"RECOMENDACIÓN:</w:t>
      </w:r>
    </w:p>
    <w:p w14:paraId="3BC91AE9" w14:textId="77777777" w:rsidR="00DC2636" w:rsidRPr="00E479F7" w:rsidRDefault="00DC2636" w:rsidP="00DC2636">
      <w:pPr>
        <w:kinsoku w:val="0"/>
        <w:overflowPunct w:val="0"/>
        <w:spacing w:line="252" w:lineRule="exact"/>
        <w:ind w:left="850" w:right="850"/>
        <w:textAlignment w:val="baseline"/>
        <w:rPr>
          <w:rFonts w:ascii="Arial" w:hAnsi="Arial" w:cs="Arial"/>
          <w:i/>
          <w:iCs/>
          <w:spacing w:val="-8"/>
          <w:lang w:val="es-ES" w:eastAsia="es-ES"/>
        </w:rPr>
      </w:pPr>
      <w:r w:rsidRPr="00E479F7">
        <w:rPr>
          <w:rFonts w:ascii="Arial" w:hAnsi="Arial" w:cs="Arial"/>
          <w:i/>
          <w:iCs/>
          <w:lang w:val="es-ES" w:eastAsia="es-ES"/>
        </w:rPr>
        <w:t>Por las razones, motivos y consideraciones expuestas, esta Dirección de Asesoría Jurídica recomienda a esta Junta Directiva:</w:t>
      </w:r>
    </w:p>
    <w:p w14:paraId="2D1A35D0" w14:textId="6CA2C5CA" w:rsidR="00DC2636" w:rsidRPr="00E479F7" w:rsidRDefault="00DC2636" w:rsidP="00DC2636">
      <w:pPr>
        <w:kinsoku w:val="0"/>
        <w:overflowPunct w:val="0"/>
        <w:spacing w:before="319" w:line="286" w:lineRule="exact"/>
        <w:ind w:left="850" w:right="850"/>
        <w:jc w:val="both"/>
        <w:textAlignment w:val="baseline"/>
        <w:rPr>
          <w:rFonts w:ascii="Arial" w:hAnsi="Arial" w:cs="Arial"/>
          <w:i/>
          <w:iCs/>
          <w:spacing w:val="-6"/>
          <w:lang w:val="es-ES" w:eastAsia="es-ES"/>
        </w:rPr>
      </w:pPr>
      <w:r w:rsidRPr="00E479F7">
        <w:rPr>
          <w:rFonts w:ascii="Arial" w:hAnsi="Arial" w:cs="Arial"/>
          <w:spacing w:val="-6"/>
          <w:lang w:val="es-ES" w:eastAsia="es-ES"/>
        </w:rPr>
        <w:t xml:space="preserve">1.- </w:t>
      </w:r>
      <w:r w:rsidRPr="00E479F7">
        <w:rPr>
          <w:rFonts w:ascii="Arial" w:hAnsi="Arial" w:cs="Arial"/>
          <w:i/>
          <w:iCs/>
          <w:spacing w:val="-6"/>
          <w:lang w:val="es-ES" w:eastAsia="es-ES"/>
        </w:rPr>
        <w:t>Iniciar Procedimiento Administrativo Ordinario para averiguar la verdad real de los hechos, en contra del concesionario J</w:t>
      </w:r>
      <w:r w:rsidR="005E5FD3">
        <w:rPr>
          <w:rFonts w:ascii="Arial" w:hAnsi="Arial" w:cs="Arial"/>
          <w:i/>
          <w:iCs/>
          <w:spacing w:val="-6"/>
          <w:lang w:val="es-ES" w:eastAsia="es-ES"/>
        </w:rPr>
        <w:t>.G.F.M.</w:t>
      </w:r>
      <w:r w:rsidRPr="00E479F7">
        <w:rPr>
          <w:rFonts w:ascii="Arial" w:hAnsi="Arial" w:cs="Arial"/>
          <w:i/>
          <w:iCs/>
          <w:spacing w:val="-6"/>
          <w:lang w:val="es-ES" w:eastAsia="es-ES"/>
        </w:rPr>
        <w:t xml:space="preserve">, cédula de identidad </w:t>
      </w:r>
      <w:r w:rsidR="005E5FD3">
        <w:rPr>
          <w:rFonts w:ascii="Arial" w:hAnsi="Arial" w:cs="Arial"/>
          <w:i/>
          <w:iCs/>
          <w:spacing w:val="-6"/>
          <w:lang w:val="es-ES" w:eastAsia="es-ES"/>
        </w:rPr>
        <w:t>000</w:t>
      </w:r>
      <w:r w:rsidRPr="00E479F7">
        <w:rPr>
          <w:rFonts w:ascii="Arial" w:hAnsi="Arial" w:cs="Arial"/>
          <w:i/>
          <w:iCs/>
          <w:spacing w:val="-6"/>
          <w:lang w:val="es-ES" w:eastAsia="es-ES"/>
        </w:rPr>
        <w:t xml:space="preserve">, </w:t>
      </w:r>
      <w:r w:rsidRPr="00E479F7">
        <w:rPr>
          <w:rFonts w:ascii="Arial" w:hAnsi="Arial" w:cs="Arial"/>
          <w:i/>
          <w:iCs/>
          <w:spacing w:val="-6"/>
          <w:u w:val="single"/>
          <w:lang w:val="es-ES" w:eastAsia="es-ES"/>
        </w:rPr>
        <w:t>en relación con el taxi placa TP-</w:t>
      </w:r>
      <w:r w:rsidR="005E5FD3">
        <w:rPr>
          <w:rFonts w:ascii="Arial" w:hAnsi="Arial" w:cs="Arial"/>
          <w:i/>
          <w:iCs/>
          <w:spacing w:val="-6"/>
          <w:u w:val="single"/>
          <w:lang w:val="es-ES" w:eastAsia="es-ES"/>
        </w:rPr>
        <w:t>000</w:t>
      </w:r>
      <w:r w:rsidRPr="00E479F7">
        <w:rPr>
          <w:rFonts w:ascii="Arial" w:hAnsi="Arial" w:cs="Arial"/>
          <w:i/>
          <w:iCs/>
          <w:spacing w:val="-6"/>
          <w:u w:val="single"/>
          <w:lang w:val="es-ES" w:eastAsia="es-ES"/>
        </w:rPr>
        <w:t xml:space="preserve">, por la supuesta falta de no concluir la formalización del traspaso del derecho de concesión desde el año 2012, </w:t>
      </w:r>
      <w:r w:rsidRPr="00E479F7">
        <w:rPr>
          <w:rFonts w:ascii="Arial" w:hAnsi="Arial" w:cs="Arial"/>
          <w:i/>
          <w:iCs/>
          <w:spacing w:val="-6"/>
          <w:lang w:val="es-ES" w:eastAsia="es-ES"/>
        </w:rPr>
        <w:t xml:space="preserve">ya que el vehículo continua registralmente a nombre del antiguo concesionario, y </w:t>
      </w:r>
      <w:r w:rsidRPr="00E479F7">
        <w:rPr>
          <w:rFonts w:ascii="Arial" w:hAnsi="Arial" w:cs="Arial"/>
          <w:i/>
          <w:iCs/>
          <w:spacing w:val="-6"/>
          <w:lang w:val="es-ES" w:eastAsia="es-ES"/>
        </w:rPr>
        <w:lastRenderedPageBreak/>
        <w:t xml:space="preserve">además se encuentra inactivo ante la Caja Costarricense de Seguro Social, para tales efectos del procedimiento administrativo ordinario se comisione a la Dirección de </w:t>
      </w:r>
      <w:r w:rsidRPr="00E479F7">
        <w:rPr>
          <w:rFonts w:ascii="Arial" w:hAnsi="Arial" w:cs="Arial"/>
          <w:i/>
          <w:iCs/>
          <w:spacing w:val="-10"/>
          <w:lang w:val="es-ES" w:eastAsia="es-ES"/>
        </w:rPr>
        <w:t>Asuntos Jurídicos.</w:t>
      </w:r>
    </w:p>
    <w:p w14:paraId="618F25E2" w14:textId="6B4140FB" w:rsidR="00DC2636" w:rsidRPr="00E479F7" w:rsidRDefault="00DC2636" w:rsidP="00DC2636">
      <w:pPr>
        <w:spacing w:after="0" w:line="276" w:lineRule="auto"/>
        <w:ind w:left="850" w:right="850"/>
        <w:jc w:val="both"/>
        <w:rPr>
          <w:rFonts w:ascii="Arial" w:hAnsi="Arial" w:cs="Arial"/>
          <w:spacing w:val="-8"/>
          <w:lang w:val="es-ES" w:eastAsia="es-ES"/>
        </w:rPr>
      </w:pPr>
      <w:r w:rsidRPr="00E479F7">
        <w:rPr>
          <w:rFonts w:ascii="Arial" w:hAnsi="Arial" w:cs="Arial"/>
          <w:i/>
          <w:iCs/>
          <w:spacing w:val="-8"/>
          <w:lang w:val="es-ES" w:eastAsia="es-ES"/>
        </w:rPr>
        <w:t xml:space="preserve">2- Anular el acuerdo de Junta Directiva 7.2.17 de la Sesión </w:t>
      </w:r>
      <w:r w:rsidRPr="00E479F7">
        <w:rPr>
          <w:rFonts w:ascii="Arial" w:hAnsi="Arial" w:cs="Arial"/>
          <w:i/>
          <w:iCs/>
          <w:spacing w:val="-8"/>
          <w:vertAlign w:val="superscript"/>
          <w:lang w:val="es-ES" w:eastAsia="es-ES"/>
        </w:rPr>
        <w:t>-</w:t>
      </w:r>
      <w:r w:rsidRPr="00E479F7">
        <w:rPr>
          <w:rFonts w:ascii="Arial" w:hAnsi="Arial" w:cs="Arial"/>
          <w:i/>
          <w:iCs/>
          <w:spacing w:val="-8"/>
          <w:lang w:val="es-ES" w:eastAsia="es-ES"/>
        </w:rPr>
        <w:t>ordinaria 36-2022 celebrada el 17 de agosto del año 2022, que autorizó el traspaso del derecho de concesión del taxi placa TP-</w:t>
      </w:r>
      <w:r w:rsidR="005E5FD3">
        <w:rPr>
          <w:rFonts w:ascii="Arial" w:hAnsi="Arial" w:cs="Arial"/>
          <w:i/>
          <w:iCs/>
          <w:spacing w:val="-8"/>
          <w:lang w:val="es-ES" w:eastAsia="es-ES"/>
        </w:rPr>
        <w:t>000</w:t>
      </w:r>
      <w:r w:rsidRPr="00E479F7">
        <w:rPr>
          <w:rFonts w:ascii="Arial" w:hAnsi="Arial" w:cs="Arial"/>
          <w:i/>
          <w:iCs/>
          <w:spacing w:val="-8"/>
          <w:lang w:val="es-ES" w:eastAsia="es-ES"/>
        </w:rPr>
        <w:t xml:space="preserve"> a favor del señor W</w:t>
      </w:r>
      <w:r w:rsidR="005E5FD3">
        <w:rPr>
          <w:rFonts w:ascii="Arial" w:hAnsi="Arial" w:cs="Arial"/>
          <w:i/>
          <w:iCs/>
          <w:spacing w:val="-8"/>
          <w:lang w:val="es-ES" w:eastAsia="es-ES"/>
        </w:rPr>
        <w:t>.M.C.</w:t>
      </w:r>
      <w:r w:rsidRPr="00E479F7">
        <w:rPr>
          <w:rFonts w:ascii="Arial" w:hAnsi="Arial" w:cs="Arial"/>
          <w:i/>
          <w:iCs/>
          <w:spacing w:val="-8"/>
          <w:lang w:val="es-ES" w:eastAsia="es-ES"/>
        </w:rPr>
        <w:t xml:space="preserve">; cédula de identidad </w:t>
      </w:r>
      <w:r w:rsidR="005E5FD3">
        <w:rPr>
          <w:rFonts w:ascii="Arial" w:hAnsi="Arial" w:cs="Arial"/>
          <w:i/>
          <w:iCs/>
          <w:spacing w:val="-8"/>
          <w:lang w:val="es-ES" w:eastAsia="es-ES"/>
        </w:rPr>
        <w:t>000</w:t>
      </w:r>
      <w:r w:rsidRPr="00E479F7">
        <w:rPr>
          <w:rFonts w:ascii="Arial" w:hAnsi="Arial" w:cs="Arial"/>
          <w:i/>
          <w:iCs/>
          <w:spacing w:val="-8"/>
          <w:lang w:val="es-ES" w:eastAsia="es-ES"/>
        </w:rPr>
        <w:t>, por resultar improcedente</w:t>
      </w:r>
      <w:r w:rsidR="0060220A" w:rsidRPr="00E479F7">
        <w:rPr>
          <w:rFonts w:ascii="Arial" w:hAnsi="Arial" w:cs="Arial"/>
          <w:i/>
          <w:iCs/>
          <w:spacing w:val="-8"/>
          <w:lang w:val="es-ES" w:eastAsia="es-ES"/>
        </w:rPr>
        <w:t>”</w:t>
      </w:r>
      <w:r w:rsidRPr="00E479F7">
        <w:rPr>
          <w:rFonts w:ascii="Arial" w:hAnsi="Arial" w:cs="Arial"/>
          <w:i/>
          <w:iCs/>
          <w:spacing w:val="-8"/>
          <w:lang w:val="es-ES" w:eastAsia="es-ES"/>
        </w:rPr>
        <w:t xml:space="preserve">. </w:t>
      </w:r>
      <w:r w:rsidRPr="00E479F7">
        <w:rPr>
          <w:rFonts w:ascii="Arial" w:hAnsi="Arial" w:cs="Arial"/>
          <w:spacing w:val="-8"/>
          <w:lang w:val="es-ES" w:eastAsia="es-ES"/>
        </w:rPr>
        <w:t>(El subrayado es nuestro)</w:t>
      </w:r>
    </w:p>
    <w:p w14:paraId="2C110301" w14:textId="77777777" w:rsidR="000535D4" w:rsidRPr="00E479F7" w:rsidRDefault="000535D4" w:rsidP="00DC2636">
      <w:pPr>
        <w:spacing w:after="0" w:line="276" w:lineRule="auto"/>
        <w:jc w:val="both"/>
        <w:rPr>
          <w:rFonts w:ascii="Arial" w:hAnsi="Arial" w:cs="Arial"/>
          <w:spacing w:val="1"/>
          <w:lang w:val="es-ES" w:eastAsia="es-ES"/>
        </w:rPr>
      </w:pPr>
    </w:p>
    <w:p w14:paraId="4CC65A32" w14:textId="1ACD86C6"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w:t>
      </w:r>
      <w:r w:rsidRPr="00E479F7">
        <w:rPr>
          <w:rFonts w:ascii="Arial" w:hAnsi="Arial" w:cs="Arial"/>
          <w:spacing w:val="-8"/>
          <w:lang w:val="es-ES" w:eastAsia="es-ES"/>
        </w:rPr>
        <w:t xml:space="preserve">Que mediante </w:t>
      </w:r>
      <w:r w:rsidR="0060220A" w:rsidRPr="00E479F7">
        <w:rPr>
          <w:rFonts w:ascii="Arial" w:hAnsi="Arial" w:cs="Arial"/>
          <w:spacing w:val="-8"/>
          <w:lang w:val="es-ES" w:eastAsia="es-ES"/>
        </w:rPr>
        <w:t>A</w:t>
      </w:r>
      <w:r w:rsidRPr="00E479F7">
        <w:rPr>
          <w:rFonts w:ascii="Arial" w:hAnsi="Arial" w:cs="Arial"/>
          <w:spacing w:val="-8"/>
          <w:lang w:val="es-ES" w:eastAsia="es-ES"/>
        </w:rPr>
        <w:t xml:space="preserve">cuerdo 7.3 de la Sesión Ordinaria 41-2023 del 11 de octubre del año 2023, la Junta Directiva del Consejo de Transporte Público acordó: </w:t>
      </w:r>
      <w:r w:rsidRPr="00E479F7">
        <w:rPr>
          <w:rFonts w:ascii="Arial" w:hAnsi="Arial" w:cs="Arial"/>
          <w:i/>
          <w:iCs/>
          <w:spacing w:val="-8"/>
          <w:lang w:val="es-ES" w:eastAsia="es-ES"/>
        </w:rPr>
        <w:t>"Devolver el oficio CTP-AJ-1279-2023 al Departamento de Asuntos. Jurídicos, con el fin de que éste lo analice de nuevo, y explique de una mejor forma porqué se acoge la nulidad. El indicado oficio forma parte integral del presente acuerdo...".</w:t>
      </w:r>
    </w:p>
    <w:p w14:paraId="707F1B9C" w14:textId="2141B455"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w:t>
      </w:r>
      <w:r w:rsidRPr="00E479F7">
        <w:rPr>
          <w:rFonts w:ascii="Arial" w:hAnsi="Arial" w:cs="Arial"/>
          <w:spacing w:val="-5"/>
          <w:lang w:val="es-ES" w:eastAsia="es-ES"/>
        </w:rPr>
        <w:t xml:space="preserve">Que mediante el oficio </w:t>
      </w:r>
      <w:r w:rsidR="002479EF">
        <w:rPr>
          <w:rFonts w:ascii="Arial" w:hAnsi="Arial" w:cs="Arial"/>
          <w:spacing w:val="-5"/>
          <w:lang w:val="es-ES" w:eastAsia="es-ES"/>
        </w:rPr>
        <w:t xml:space="preserve">No. </w:t>
      </w:r>
      <w:r w:rsidRPr="00E479F7">
        <w:rPr>
          <w:rFonts w:ascii="Arial" w:hAnsi="Arial" w:cs="Arial"/>
          <w:spacing w:val="-5"/>
          <w:lang w:val="es-ES" w:eastAsia="es-ES"/>
        </w:rPr>
        <w:t xml:space="preserve">CTP-AJ-0E-1620-2023 de fecha 22 de noviembre de 2023, la Dirección de Asuntos Jurídicos envió a la Junta Directiva del Consejo de Transporte Público, la explicación en forma detallada a las recomendaciones emitidas en el oficio </w:t>
      </w:r>
      <w:r w:rsidR="002479EF">
        <w:rPr>
          <w:rFonts w:ascii="Arial" w:hAnsi="Arial" w:cs="Arial"/>
          <w:spacing w:val="-5"/>
          <w:lang w:val="es-ES" w:eastAsia="es-ES"/>
        </w:rPr>
        <w:t xml:space="preserve">No. </w:t>
      </w:r>
      <w:r w:rsidRPr="00E479F7">
        <w:rPr>
          <w:rFonts w:ascii="Arial" w:hAnsi="Arial" w:cs="Arial"/>
          <w:spacing w:val="-5"/>
          <w:lang w:val="es-ES" w:eastAsia="es-ES"/>
        </w:rPr>
        <w:t>CTP-AJ-1279-2023 y mediante el Artículo 7.10.2 de la Sesión Ordinaria 56-2023 celebrada el día 15 de diciembre del 2023, en el por tanto uno, dicho órgano colegiado dispuso el inicio del Procedimiento Administrativo Ordinario, para averiguar la realidad de los hechos, en contra del señor J</w:t>
      </w:r>
      <w:r w:rsidR="005E5FD3">
        <w:rPr>
          <w:rFonts w:ascii="Arial" w:hAnsi="Arial" w:cs="Arial"/>
          <w:spacing w:val="-5"/>
          <w:lang w:val="es-ES" w:eastAsia="es-ES"/>
        </w:rPr>
        <w:t>.G.F.M.</w:t>
      </w:r>
      <w:r w:rsidRPr="00E479F7">
        <w:rPr>
          <w:rFonts w:ascii="Arial" w:hAnsi="Arial" w:cs="Arial"/>
          <w:spacing w:val="-4"/>
          <w:lang w:val="es-ES" w:eastAsia="es-ES"/>
        </w:rPr>
        <w:t xml:space="preserve">, cédula de identidad </w:t>
      </w:r>
      <w:r w:rsidR="002479EF">
        <w:rPr>
          <w:rFonts w:ascii="Arial" w:hAnsi="Arial" w:cs="Arial"/>
          <w:spacing w:val="-4"/>
          <w:lang w:val="es-ES" w:eastAsia="es-ES"/>
        </w:rPr>
        <w:t xml:space="preserve">No. </w:t>
      </w:r>
      <w:r w:rsidR="005E5FD3">
        <w:rPr>
          <w:rFonts w:ascii="Arial" w:hAnsi="Arial" w:cs="Arial"/>
          <w:spacing w:val="-4"/>
          <w:lang w:val="es-ES" w:eastAsia="es-ES"/>
        </w:rPr>
        <w:t>000</w:t>
      </w:r>
      <w:r w:rsidRPr="00E479F7">
        <w:rPr>
          <w:rFonts w:ascii="Arial" w:hAnsi="Arial" w:cs="Arial"/>
          <w:spacing w:val="-4"/>
          <w:lang w:val="es-ES" w:eastAsia="es-ES"/>
        </w:rPr>
        <w:t>, a fin de determinar la verdad real de los hechos, por la supuesta falta de no concluir la formalización del traspaso del derecho de concesión desde el año 2012, toda vez que el vehículo se encontraba registrado hasta esa fecha, a nombre del antiguo concesionario y además se encuentra inactivo ante la Caja Costarricense de Seguro Social.</w:t>
      </w:r>
    </w:p>
    <w:p w14:paraId="57531BA4" w14:textId="5F3B567E"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w:t>
      </w:r>
      <w:r w:rsidRPr="00E479F7">
        <w:rPr>
          <w:rFonts w:ascii="Arial" w:hAnsi="Arial" w:cs="Arial"/>
          <w:spacing w:val="-6"/>
          <w:lang w:val="es-ES" w:eastAsia="es-ES"/>
        </w:rPr>
        <w:t xml:space="preserve">Que mediante el oficio </w:t>
      </w:r>
      <w:r w:rsidR="002479EF">
        <w:rPr>
          <w:rFonts w:ascii="Arial" w:hAnsi="Arial" w:cs="Arial"/>
          <w:spacing w:val="-6"/>
          <w:lang w:val="es-ES" w:eastAsia="es-ES"/>
        </w:rPr>
        <w:t xml:space="preserve">No. </w:t>
      </w:r>
      <w:r w:rsidRPr="00E479F7">
        <w:rPr>
          <w:rFonts w:ascii="Arial" w:hAnsi="Arial" w:cs="Arial"/>
          <w:spacing w:val="-6"/>
          <w:lang w:val="es-ES" w:eastAsia="es-ES"/>
        </w:rPr>
        <w:t xml:space="preserve">CTP-DE-A1-0E-0099-2024 de las </w:t>
      </w:r>
      <w:r w:rsidR="002479EF">
        <w:rPr>
          <w:rFonts w:ascii="Arial" w:hAnsi="Arial" w:cs="Arial"/>
          <w:spacing w:val="-6"/>
          <w:lang w:val="es-ES" w:eastAsia="es-ES"/>
        </w:rPr>
        <w:t xml:space="preserve">11:00 </w:t>
      </w:r>
      <w:r w:rsidRPr="00E479F7">
        <w:rPr>
          <w:rFonts w:ascii="Arial" w:hAnsi="Arial" w:cs="Arial"/>
          <w:spacing w:val="-6"/>
          <w:lang w:val="es-ES" w:eastAsia="es-ES"/>
        </w:rPr>
        <w:t xml:space="preserve">horas del </w:t>
      </w:r>
      <w:r w:rsidR="002479EF">
        <w:rPr>
          <w:rFonts w:ascii="Arial" w:hAnsi="Arial" w:cs="Arial"/>
          <w:spacing w:val="-6"/>
          <w:lang w:val="es-ES" w:eastAsia="es-ES"/>
        </w:rPr>
        <w:t>22</w:t>
      </w:r>
      <w:r w:rsidRPr="00E479F7">
        <w:rPr>
          <w:rFonts w:ascii="Arial" w:hAnsi="Arial" w:cs="Arial"/>
          <w:spacing w:val="-6"/>
          <w:lang w:val="es-ES" w:eastAsia="es-ES"/>
        </w:rPr>
        <w:t xml:space="preserve"> de enero de 2024, la Dirección de Asuntos Jurídicos </w:t>
      </w:r>
      <w:r w:rsidR="002479EF">
        <w:rPr>
          <w:rFonts w:ascii="Arial" w:hAnsi="Arial" w:cs="Arial"/>
          <w:spacing w:val="-6"/>
          <w:lang w:val="es-ES" w:eastAsia="es-ES"/>
        </w:rPr>
        <w:t xml:space="preserve">en su condición de </w:t>
      </w:r>
      <w:r w:rsidRPr="00E479F7">
        <w:rPr>
          <w:rFonts w:ascii="Arial" w:hAnsi="Arial" w:cs="Arial"/>
          <w:spacing w:val="-6"/>
          <w:lang w:val="es-ES" w:eastAsia="es-ES"/>
        </w:rPr>
        <w:t>Órgano Instructor del Procedimiento, procedió con la apertura del procedimiento ordinario y el traslado de cargos hecho al señor J</w:t>
      </w:r>
      <w:r w:rsidR="005E5FD3">
        <w:rPr>
          <w:rFonts w:ascii="Arial" w:hAnsi="Arial" w:cs="Arial"/>
          <w:spacing w:val="-6"/>
          <w:lang w:val="es-ES" w:eastAsia="es-ES"/>
        </w:rPr>
        <w:t>.G.F.M.</w:t>
      </w:r>
      <w:r w:rsidRPr="00E479F7">
        <w:rPr>
          <w:rFonts w:ascii="Arial" w:hAnsi="Arial" w:cs="Arial"/>
          <w:spacing w:val="-6"/>
          <w:lang w:val="es-ES" w:eastAsia="es-ES"/>
        </w:rPr>
        <w:t>, mediante expediente N</w:t>
      </w:r>
      <w:r w:rsidR="002479EF">
        <w:rPr>
          <w:rFonts w:ascii="Arial" w:hAnsi="Arial" w:cs="Arial"/>
          <w:spacing w:val="-6"/>
          <w:lang w:val="es-ES" w:eastAsia="es-ES"/>
        </w:rPr>
        <w:t xml:space="preserve">o. </w:t>
      </w:r>
      <w:r w:rsidRPr="00E479F7">
        <w:rPr>
          <w:rFonts w:ascii="Arial" w:hAnsi="Arial" w:cs="Arial"/>
          <w:spacing w:val="-6"/>
          <w:lang w:val="es-ES" w:eastAsia="es-ES"/>
        </w:rPr>
        <w:t>2024-23-T.</w:t>
      </w:r>
    </w:p>
    <w:p w14:paraId="2A58590B" w14:textId="22E19A71"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w:t>
      </w:r>
      <w:r w:rsidRPr="00E479F7">
        <w:rPr>
          <w:rFonts w:ascii="Arial" w:hAnsi="Arial" w:cs="Arial"/>
          <w:spacing w:val="-7"/>
          <w:lang w:val="es-ES" w:eastAsia="es-ES"/>
        </w:rPr>
        <w:t>Que mediante expediente de presentación No. 375936 de fecha 21 de febrero de 2024, el concesionario J</w:t>
      </w:r>
      <w:r w:rsidR="005E5FD3">
        <w:rPr>
          <w:rFonts w:ascii="Arial" w:hAnsi="Arial" w:cs="Arial"/>
          <w:spacing w:val="-7"/>
          <w:lang w:val="es-ES" w:eastAsia="es-ES"/>
        </w:rPr>
        <w:t>.G.F.M.</w:t>
      </w:r>
      <w:r w:rsidRPr="00E479F7">
        <w:rPr>
          <w:rFonts w:ascii="Arial" w:hAnsi="Arial" w:cs="Arial"/>
          <w:spacing w:val="-7"/>
          <w:lang w:val="es-ES" w:eastAsia="es-ES"/>
        </w:rPr>
        <w:t xml:space="preserve"> presentó, en la Plataforma de Servicios de este Consejo, escrito de descargo, en cuya petitoria solicita se</w:t>
      </w:r>
      <w:r w:rsidRPr="00E479F7">
        <w:rPr>
          <w:rFonts w:ascii="Arial" w:hAnsi="Arial" w:cs="Arial"/>
          <w:b/>
          <w:bCs/>
          <w:i/>
          <w:iCs/>
          <w:lang w:val="es-ES" w:eastAsia="es-ES"/>
        </w:rPr>
        <w:t xml:space="preserve"> </w:t>
      </w:r>
      <w:r w:rsidRPr="00E479F7">
        <w:rPr>
          <w:rFonts w:ascii="Arial" w:hAnsi="Arial" w:cs="Arial"/>
          <w:lang w:val="es-ES" w:eastAsia="es-ES"/>
        </w:rPr>
        <w:t xml:space="preserve">tenga por demostrado que a pesar de su responsabilidad, la contraparte en este caso </w:t>
      </w:r>
      <w:r w:rsidR="004F2891">
        <w:rPr>
          <w:rFonts w:ascii="Arial" w:hAnsi="Arial" w:cs="Arial"/>
          <w:lang w:val="es-ES" w:eastAsia="es-ES"/>
        </w:rPr>
        <w:t>el</w:t>
      </w:r>
      <w:r w:rsidRPr="00E479F7">
        <w:rPr>
          <w:rFonts w:ascii="Arial" w:hAnsi="Arial" w:cs="Arial"/>
          <w:lang w:val="es-ES" w:eastAsia="es-ES"/>
        </w:rPr>
        <w:t xml:space="preserve"> CTP, tiene de igual manera responsabilidad directa en lo que en el presente expediente se presentó, no pudiendo evitar su cuota de responsabilidad es necesario encontrar alguna alternativa administrativa en pro de no causar mayor perjuicio a las partes.; señala además</w:t>
      </w:r>
      <w:r w:rsidR="002479EF">
        <w:rPr>
          <w:rFonts w:ascii="Arial" w:hAnsi="Arial" w:cs="Arial"/>
          <w:lang w:val="es-ES" w:eastAsia="es-ES"/>
        </w:rPr>
        <w:t>,</w:t>
      </w:r>
      <w:r w:rsidRPr="00E479F7">
        <w:rPr>
          <w:rFonts w:ascii="Arial" w:hAnsi="Arial" w:cs="Arial"/>
          <w:lang w:val="es-ES" w:eastAsia="es-ES"/>
        </w:rPr>
        <w:t xml:space="preserve"> que </w:t>
      </w:r>
      <w:r w:rsidRPr="00E479F7">
        <w:rPr>
          <w:rFonts w:ascii="Arial" w:hAnsi="Arial" w:cs="Arial"/>
          <w:spacing w:val="-3"/>
          <w:lang w:val="es-ES" w:eastAsia="es-ES"/>
        </w:rPr>
        <w:t xml:space="preserve">actualmente está abierta la vía para que casos como éstos sean valorados y se apruebe de forma excepcional, un proceso de renovación y formalización, de ahí que nuestro caso en concreto calificó y es viable la posibilidad de este Consejo de Transporte Público se aparte de los criterios y otorgue la vía de la formalización por cualquiera de las partes, lográndose con ello la aplicación del principio de continuidad del servicio, unido a la estabilidad de las familias aquí involucradas. </w:t>
      </w:r>
      <w:r w:rsidRPr="00E479F7">
        <w:rPr>
          <w:rFonts w:ascii="Arial" w:hAnsi="Arial" w:cs="Arial"/>
          <w:lang w:val="es-ES" w:eastAsia="es-ES"/>
        </w:rPr>
        <w:t>Alega, además, la prescripción de los hechos sancionatorios debiéndose formalizar con el último adjudicatario, cumpliéndose los procesos de anulación de actos para normalizar la condición de la placa TP-</w:t>
      </w:r>
      <w:r w:rsidR="005E5FD3">
        <w:rPr>
          <w:rFonts w:ascii="Arial" w:hAnsi="Arial" w:cs="Arial"/>
          <w:lang w:val="es-ES" w:eastAsia="es-ES"/>
        </w:rPr>
        <w:t>000</w:t>
      </w:r>
      <w:r w:rsidRPr="00E479F7">
        <w:rPr>
          <w:rFonts w:ascii="Arial" w:hAnsi="Arial" w:cs="Arial"/>
          <w:lang w:val="es-ES" w:eastAsia="es-ES"/>
        </w:rPr>
        <w:t xml:space="preserve">., y por último solicita se fusionen los expedientes </w:t>
      </w:r>
      <w:r w:rsidR="002479EF">
        <w:rPr>
          <w:rFonts w:ascii="Arial" w:hAnsi="Arial" w:cs="Arial"/>
          <w:lang w:val="es-ES" w:eastAsia="es-ES"/>
        </w:rPr>
        <w:t xml:space="preserve">No. </w:t>
      </w:r>
      <w:r w:rsidRPr="00E479F7">
        <w:rPr>
          <w:rFonts w:ascii="Arial" w:hAnsi="Arial" w:cs="Arial"/>
          <w:lang w:val="es-ES" w:eastAsia="es-ES"/>
        </w:rPr>
        <w:t>2024-</w:t>
      </w:r>
      <w:r w:rsidRPr="009C6DF1">
        <w:rPr>
          <w:rFonts w:ascii="Arial" w:hAnsi="Arial" w:cs="Arial"/>
          <w:lang w:val="es-ES" w:eastAsia="es-ES"/>
        </w:rPr>
        <w:lastRenderedPageBreak/>
        <w:t xml:space="preserve">022-T y </w:t>
      </w:r>
      <w:r w:rsidR="002479EF" w:rsidRPr="009C6DF1">
        <w:rPr>
          <w:rFonts w:ascii="Arial" w:hAnsi="Arial" w:cs="Arial"/>
          <w:lang w:val="es-ES" w:eastAsia="es-ES"/>
        </w:rPr>
        <w:t xml:space="preserve">No. </w:t>
      </w:r>
      <w:r w:rsidRPr="009C6DF1">
        <w:rPr>
          <w:rFonts w:ascii="Arial" w:hAnsi="Arial" w:cs="Arial"/>
          <w:lang w:val="es-ES" w:eastAsia="es-ES"/>
        </w:rPr>
        <w:t>2024-023-T siendo que se tratan del mismo caso y es importante de forma integral se resuelvan</w:t>
      </w:r>
      <w:r w:rsidRPr="009C6DF1">
        <w:rPr>
          <w:rFonts w:ascii="Arial" w:hAnsi="Arial" w:cs="Arial"/>
          <w:b/>
          <w:bCs/>
          <w:i/>
          <w:iCs/>
          <w:lang w:val="es-ES" w:eastAsia="es-ES"/>
        </w:rPr>
        <w:t>.</w:t>
      </w:r>
    </w:p>
    <w:p w14:paraId="1A5CB525" w14:textId="41168847"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w:t>
      </w:r>
      <w:r w:rsidRPr="00E479F7">
        <w:rPr>
          <w:rFonts w:ascii="Arial" w:hAnsi="Arial" w:cs="Arial"/>
          <w:spacing w:val="-7"/>
          <w:lang w:val="es-ES" w:eastAsia="es-ES"/>
        </w:rPr>
        <w:t xml:space="preserve">Que mediante el oficio </w:t>
      </w:r>
      <w:r w:rsidR="002479EF">
        <w:rPr>
          <w:rFonts w:ascii="Arial" w:hAnsi="Arial" w:cs="Arial"/>
          <w:spacing w:val="-7"/>
          <w:lang w:val="es-ES" w:eastAsia="es-ES"/>
        </w:rPr>
        <w:t xml:space="preserve">No. </w:t>
      </w:r>
      <w:r w:rsidRPr="00E479F7">
        <w:rPr>
          <w:rFonts w:ascii="Arial" w:hAnsi="Arial" w:cs="Arial"/>
          <w:spacing w:val="-7"/>
          <w:lang w:val="es-ES" w:eastAsia="es-ES"/>
        </w:rPr>
        <w:t>CTP-DE-AJ-OF-358-2024, se envió al órgano decisor el informe final del procedimiento administrativo a cargo de la Dirección de Asuntos Jurídicos, en contra del señor J</w:t>
      </w:r>
      <w:r w:rsidR="009C6DF1">
        <w:rPr>
          <w:rFonts w:ascii="Arial" w:hAnsi="Arial" w:cs="Arial"/>
          <w:spacing w:val="-7"/>
          <w:lang w:val="es-ES" w:eastAsia="es-ES"/>
        </w:rPr>
        <w:t>.G.F.M.</w:t>
      </w:r>
      <w:r w:rsidRPr="00E479F7">
        <w:rPr>
          <w:rFonts w:ascii="Arial" w:hAnsi="Arial" w:cs="Arial"/>
          <w:spacing w:val="-7"/>
          <w:lang w:val="es-ES" w:eastAsia="es-ES"/>
        </w:rPr>
        <w:t>, concesionario del taxi placas TP-</w:t>
      </w:r>
      <w:r w:rsidR="009C6DF1">
        <w:rPr>
          <w:rFonts w:ascii="Arial" w:hAnsi="Arial" w:cs="Arial"/>
          <w:spacing w:val="-7"/>
          <w:lang w:val="es-ES" w:eastAsia="es-ES"/>
        </w:rPr>
        <w:t>000</w:t>
      </w:r>
      <w:r w:rsidRPr="00E479F7">
        <w:rPr>
          <w:rFonts w:ascii="Arial" w:hAnsi="Arial" w:cs="Arial"/>
          <w:spacing w:val="-7"/>
          <w:lang w:val="es-ES" w:eastAsia="es-ES"/>
        </w:rPr>
        <w:t>, por haber sido así destacada como Órgano Instructor del Procedimiento, a fin de verificar la verdad real mediante el Artículo 7.10.2 de la Sesión Ordinaria 56-2023 celebrada el día 15 de diciembre del 2023, por la Junta Directiva del Consejo de Transporte Público.</w:t>
      </w:r>
    </w:p>
    <w:p w14:paraId="719DFE1E" w14:textId="609B924D" w:rsidR="00DC2636" w:rsidRPr="00E479F7" w:rsidRDefault="00DC2636" w:rsidP="00DC2636">
      <w:pPr>
        <w:spacing w:after="0" w:line="276" w:lineRule="auto"/>
        <w:jc w:val="both"/>
        <w:rPr>
          <w:rFonts w:ascii="Arial" w:hAnsi="Arial" w:cs="Arial"/>
          <w:spacing w:val="1"/>
          <w:lang w:val="es-ES" w:eastAsia="es-ES"/>
        </w:rPr>
      </w:pPr>
      <w:r w:rsidRPr="00E479F7">
        <w:rPr>
          <w:rFonts w:ascii="Arial" w:hAnsi="Arial" w:cs="Arial"/>
          <w:spacing w:val="1"/>
          <w:lang w:val="es-ES" w:eastAsia="es-ES"/>
        </w:rPr>
        <w:t xml:space="preserve">- </w:t>
      </w:r>
      <w:r w:rsidRPr="00E479F7">
        <w:rPr>
          <w:rFonts w:ascii="Arial" w:hAnsi="Arial" w:cs="Arial"/>
          <w:lang w:val="es-ES" w:eastAsia="es-ES"/>
        </w:rPr>
        <w:t xml:space="preserve">Que mediante el acuerdo 7.11.6 de la </w:t>
      </w:r>
      <w:r w:rsidR="002479EF">
        <w:rPr>
          <w:rFonts w:ascii="Arial" w:hAnsi="Arial" w:cs="Arial"/>
          <w:lang w:val="es-ES" w:eastAsia="es-ES"/>
        </w:rPr>
        <w:t>S</w:t>
      </w:r>
      <w:r w:rsidRPr="00E479F7">
        <w:rPr>
          <w:rFonts w:ascii="Arial" w:hAnsi="Arial" w:cs="Arial"/>
          <w:lang w:val="es-ES" w:eastAsia="es-ES"/>
        </w:rPr>
        <w:t xml:space="preserve">esión </w:t>
      </w:r>
      <w:r w:rsidR="002479EF">
        <w:rPr>
          <w:rFonts w:ascii="Arial" w:hAnsi="Arial" w:cs="Arial"/>
          <w:lang w:val="es-ES" w:eastAsia="es-ES"/>
        </w:rPr>
        <w:t>O</w:t>
      </w:r>
      <w:r w:rsidRPr="00E479F7">
        <w:rPr>
          <w:rFonts w:ascii="Arial" w:hAnsi="Arial" w:cs="Arial"/>
          <w:lang w:val="es-ES" w:eastAsia="es-ES"/>
        </w:rPr>
        <w:t>rdinaria No. 22-2024, la Junta Directiva del Consejo de Transporte Público del 21 de junio del 2024, acordó la</w:t>
      </w:r>
      <w:r w:rsidRPr="00E479F7">
        <w:rPr>
          <w:rFonts w:ascii="Arial" w:hAnsi="Arial" w:cs="Arial"/>
          <w:spacing w:val="1"/>
          <w:lang w:val="es-ES" w:eastAsia="es-ES"/>
        </w:rPr>
        <w:t xml:space="preserve"> </w:t>
      </w:r>
      <w:r w:rsidRPr="00E479F7">
        <w:rPr>
          <w:rFonts w:ascii="Arial" w:hAnsi="Arial" w:cs="Arial"/>
          <w:lang w:val="es-ES" w:eastAsia="es-ES"/>
        </w:rPr>
        <w:t>cancelación del derecho de concesión del taxi placas TP-</w:t>
      </w:r>
      <w:r w:rsidR="009C6DF1">
        <w:rPr>
          <w:rFonts w:ascii="Arial" w:hAnsi="Arial" w:cs="Arial"/>
          <w:lang w:val="es-ES" w:eastAsia="es-ES"/>
        </w:rPr>
        <w:t>000</w:t>
      </w:r>
      <w:r w:rsidRPr="00E479F7">
        <w:rPr>
          <w:rFonts w:ascii="Arial" w:hAnsi="Arial" w:cs="Arial"/>
          <w:lang w:val="es-ES" w:eastAsia="es-ES"/>
        </w:rPr>
        <w:t xml:space="preserve"> del señor J</w:t>
      </w:r>
      <w:r w:rsidR="009C6DF1">
        <w:rPr>
          <w:rFonts w:ascii="Arial" w:hAnsi="Arial" w:cs="Arial"/>
          <w:lang w:val="es-ES" w:eastAsia="es-ES"/>
        </w:rPr>
        <w:t>.G.F.M.</w:t>
      </w:r>
      <w:r w:rsidRPr="00E479F7">
        <w:rPr>
          <w:rFonts w:ascii="Arial" w:hAnsi="Arial" w:cs="Arial"/>
          <w:lang w:val="es-ES" w:eastAsia="es-ES"/>
        </w:rPr>
        <w:t xml:space="preserve">, al quedar demostrado que </w:t>
      </w:r>
      <w:r w:rsidRPr="00E479F7">
        <w:rPr>
          <w:rFonts w:ascii="Arial" w:hAnsi="Arial" w:cs="Arial"/>
          <w:spacing w:val="-8"/>
          <w:lang w:val="es-ES" w:eastAsia="es-ES"/>
        </w:rPr>
        <w:t>el señor Fernández Moreno no concluyó la formalización del traspaso del derecho de concesión del taxi placa TP-</w:t>
      </w:r>
      <w:r w:rsidR="009C6DF1">
        <w:rPr>
          <w:rFonts w:ascii="Arial" w:hAnsi="Arial" w:cs="Arial"/>
          <w:spacing w:val="-8"/>
          <w:lang w:val="es-ES" w:eastAsia="es-ES"/>
        </w:rPr>
        <w:t>000</w:t>
      </w:r>
      <w:r w:rsidRPr="00E479F7">
        <w:rPr>
          <w:rFonts w:ascii="Arial" w:hAnsi="Arial" w:cs="Arial"/>
          <w:spacing w:val="-8"/>
          <w:lang w:val="es-ES" w:eastAsia="es-ES"/>
        </w:rPr>
        <w:t xml:space="preserve">, otorgado mediante el acuerdo 5.2.5 de la </w:t>
      </w:r>
      <w:r w:rsidR="008A3517">
        <w:rPr>
          <w:rFonts w:ascii="Arial" w:hAnsi="Arial" w:cs="Arial"/>
          <w:spacing w:val="-8"/>
          <w:lang w:val="es-ES" w:eastAsia="es-ES"/>
        </w:rPr>
        <w:t>S</w:t>
      </w:r>
      <w:r w:rsidRPr="00E479F7">
        <w:rPr>
          <w:rFonts w:ascii="Arial" w:hAnsi="Arial" w:cs="Arial"/>
          <w:spacing w:val="-8"/>
          <w:lang w:val="es-ES" w:eastAsia="es-ES"/>
        </w:rPr>
        <w:t xml:space="preserve">esión </w:t>
      </w:r>
      <w:r w:rsidR="008A3517">
        <w:rPr>
          <w:rFonts w:ascii="Arial" w:hAnsi="Arial" w:cs="Arial"/>
          <w:spacing w:val="-8"/>
          <w:lang w:val="es-ES" w:eastAsia="es-ES"/>
        </w:rPr>
        <w:t>O</w:t>
      </w:r>
      <w:r w:rsidRPr="00E479F7">
        <w:rPr>
          <w:rFonts w:ascii="Arial" w:hAnsi="Arial" w:cs="Arial"/>
          <w:spacing w:val="-8"/>
          <w:lang w:val="es-ES" w:eastAsia="es-ES"/>
        </w:rPr>
        <w:t>rdinaria 15</w:t>
      </w:r>
      <w:r w:rsidRPr="00E479F7">
        <w:rPr>
          <w:rFonts w:ascii="Arial" w:hAnsi="Arial" w:cs="Arial"/>
          <w:spacing w:val="-8"/>
          <w:lang w:val="es-ES" w:eastAsia="es-ES"/>
        </w:rPr>
        <w:softHyphen/>
        <w:t>2012, celebrada el 22 de marzo del año 2012, y el vehículo continúa a nombre del antiguo concesionario, además de encontrarse inactivo ante la CCSS.</w:t>
      </w:r>
    </w:p>
    <w:p w14:paraId="552AAF25" w14:textId="6338F17B" w:rsidR="00DC2636" w:rsidRPr="00E479F7" w:rsidRDefault="00DC2636" w:rsidP="00DC2636">
      <w:pPr>
        <w:spacing w:after="0" w:line="276" w:lineRule="auto"/>
        <w:jc w:val="both"/>
        <w:rPr>
          <w:rFonts w:ascii="Arial" w:hAnsi="Arial" w:cs="Arial"/>
          <w:spacing w:val="-9"/>
          <w:lang w:val="es-ES" w:eastAsia="es-ES"/>
        </w:rPr>
      </w:pPr>
      <w:r w:rsidRPr="00E479F7">
        <w:rPr>
          <w:rFonts w:ascii="Arial" w:hAnsi="Arial" w:cs="Arial"/>
          <w:spacing w:val="1"/>
          <w:lang w:val="es-ES" w:eastAsia="es-ES"/>
        </w:rPr>
        <w:t xml:space="preserve">- </w:t>
      </w:r>
      <w:r w:rsidRPr="00E479F7">
        <w:rPr>
          <w:rFonts w:ascii="Arial" w:hAnsi="Arial" w:cs="Arial"/>
          <w:spacing w:val="-9"/>
          <w:lang w:val="es-ES" w:eastAsia="es-ES"/>
        </w:rPr>
        <w:t xml:space="preserve">Que constatada la información en la Página del Registro Público el 28 de noviembre de 2024, se pudo </w:t>
      </w:r>
      <w:r w:rsidR="008A3517">
        <w:rPr>
          <w:rFonts w:ascii="Arial" w:hAnsi="Arial" w:cs="Arial"/>
          <w:spacing w:val="-9"/>
          <w:lang w:val="es-ES" w:eastAsia="es-ES"/>
        </w:rPr>
        <w:t>verificar</w:t>
      </w:r>
      <w:r w:rsidRPr="00E479F7">
        <w:rPr>
          <w:rFonts w:ascii="Arial" w:hAnsi="Arial" w:cs="Arial"/>
          <w:spacing w:val="-9"/>
          <w:lang w:val="es-ES" w:eastAsia="es-ES"/>
        </w:rPr>
        <w:t xml:space="preserve"> que la unidad vehículo placas TP-</w:t>
      </w:r>
      <w:r w:rsidR="009C6DF1">
        <w:rPr>
          <w:rFonts w:ascii="Arial" w:hAnsi="Arial" w:cs="Arial"/>
          <w:spacing w:val="-9"/>
          <w:lang w:val="es-ES" w:eastAsia="es-ES"/>
        </w:rPr>
        <w:t>000</w:t>
      </w:r>
      <w:r w:rsidRPr="00E479F7">
        <w:rPr>
          <w:rFonts w:ascii="Arial" w:hAnsi="Arial" w:cs="Arial"/>
          <w:spacing w:val="-9"/>
          <w:lang w:val="es-ES" w:eastAsia="es-ES"/>
        </w:rPr>
        <w:t xml:space="preserve"> asociada a dicho derecho, </w:t>
      </w:r>
      <w:r w:rsidRPr="00E479F7">
        <w:rPr>
          <w:rFonts w:ascii="Arial" w:hAnsi="Arial" w:cs="Arial"/>
          <w:spacing w:val="-9"/>
          <w:u w:val="single"/>
          <w:lang w:val="es-ES" w:eastAsia="es-ES"/>
        </w:rPr>
        <w:t>continúa a nombre del antiguo concesionario, señor J</w:t>
      </w:r>
      <w:r w:rsidR="009C6DF1">
        <w:rPr>
          <w:rFonts w:ascii="Arial" w:hAnsi="Arial" w:cs="Arial"/>
          <w:spacing w:val="-9"/>
          <w:u w:val="single"/>
          <w:lang w:val="es-ES" w:eastAsia="es-ES"/>
        </w:rPr>
        <w:t>.F.S.</w:t>
      </w:r>
      <w:r w:rsidRPr="00E479F7">
        <w:rPr>
          <w:rFonts w:ascii="Arial" w:hAnsi="Arial" w:cs="Arial"/>
          <w:spacing w:val="-9"/>
          <w:u w:val="single"/>
          <w:lang w:val="es-ES" w:eastAsia="es-ES"/>
        </w:rPr>
        <w:t>,</w:t>
      </w:r>
      <w:r w:rsidRPr="00E479F7">
        <w:rPr>
          <w:rFonts w:ascii="Arial" w:hAnsi="Arial" w:cs="Arial"/>
          <w:spacing w:val="-9"/>
          <w:lang w:val="es-ES" w:eastAsia="es-ES"/>
        </w:rPr>
        <w:t xml:space="preserve"> y que además tiene una ANOTACION DE</w:t>
      </w:r>
      <w:r w:rsidRPr="00E479F7">
        <w:rPr>
          <w:rFonts w:ascii="Arial" w:hAnsi="Arial" w:cs="Arial"/>
          <w:i/>
          <w:iCs/>
          <w:spacing w:val="-9"/>
          <w:lang w:val="es-ES" w:eastAsia="es-ES"/>
        </w:rPr>
        <w:t xml:space="preserve"> </w:t>
      </w:r>
      <w:r w:rsidRPr="00E479F7">
        <w:rPr>
          <w:rFonts w:ascii="Arial" w:hAnsi="Arial" w:cs="Arial"/>
          <w:spacing w:val="-9"/>
          <w:lang w:val="es-ES" w:eastAsia="es-ES"/>
        </w:rPr>
        <w:t>TRASPASO DE BIEN MUEBLE, TOMO 2012, ASIENTO 00387547, SEC 001, FECHA: 30 de noviembre 2012.</w:t>
      </w:r>
    </w:p>
    <w:p w14:paraId="618E0E28" w14:textId="77777777" w:rsidR="00DC2636" w:rsidRPr="00E479F7" w:rsidRDefault="00DC2636" w:rsidP="00DC2636">
      <w:pPr>
        <w:spacing w:after="0" w:line="276" w:lineRule="auto"/>
        <w:jc w:val="both"/>
        <w:rPr>
          <w:rFonts w:ascii="Arial" w:hAnsi="Arial" w:cs="Arial"/>
          <w:spacing w:val="-9"/>
          <w:lang w:val="es-ES" w:eastAsia="es-ES"/>
        </w:rPr>
      </w:pPr>
      <w:r w:rsidRPr="00E479F7">
        <w:rPr>
          <w:rFonts w:ascii="Arial" w:hAnsi="Arial" w:cs="Arial"/>
          <w:spacing w:val="-9"/>
          <w:lang w:val="es-ES" w:eastAsia="es-ES"/>
        </w:rPr>
        <w:t>En cuanto a la legitimación para recurrir, el Consejo de Transporte Público considera que, en la especie, existe un interés legítimo del recurrente, por lo que se tiene por legitimado para impugnar. En cuanto al plazo, se indica en el Oficio en análisis que</w:t>
      </w:r>
      <w:r w:rsidRPr="00E479F7">
        <w:rPr>
          <w:rFonts w:ascii="Arial" w:hAnsi="Arial" w:cs="Arial"/>
          <w:spacing w:val="5"/>
          <w:lang w:val="es-ES" w:eastAsia="es-ES"/>
        </w:rPr>
        <w:t xml:space="preserve"> el acto recurrido, fue notificado el 05 de julio de 2024 y el escrito de impugnación referido, fue presentado el 12 de julio 2024 y, por consiguiente, la acción recursiva de referencia se presentó en tiempo, resultando procedente el conocimiento de fondo sobre la misma.</w:t>
      </w:r>
    </w:p>
    <w:p w14:paraId="21C20E11" w14:textId="77777777" w:rsidR="00DC2636" w:rsidRPr="00E479F7" w:rsidRDefault="00DC2636" w:rsidP="00DC2636">
      <w:pPr>
        <w:spacing w:after="0" w:line="276" w:lineRule="auto"/>
        <w:jc w:val="both"/>
        <w:rPr>
          <w:rFonts w:ascii="Arial" w:hAnsi="Arial" w:cs="Arial"/>
          <w:spacing w:val="-11"/>
          <w:lang w:val="es-ES" w:eastAsia="es-ES"/>
        </w:rPr>
      </w:pPr>
      <w:r w:rsidRPr="00E479F7">
        <w:rPr>
          <w:rFonts w:ascii="Arial" w:hAnsi="Arial" w:cs="Arial"/>
          <w:spacing w:val="-9"/>
          <w:lang w:val="es-ES" w:eastAsia="es-ES"/>
        </w:rPr>
        <w:t xml:space="preserve">-Que, entre otras obligaciones corresponde al Consejo de Transporte Público, ejercer la </w:t>
      </w:r>
      <w:r w:rsidRPr="00E479F7">
        <w:rPr>
          <w:rFonts w:ascii="Arial" w:hAnsi="Arial" w:cs="Arial"/>
          <w:spacing w:val="-11"/>
          <w:lang w:val="es-ES" w:eastAsia="es-ES"/>
        </w:rPr>
        <w:t>fiscalización y control de la operación del servicio público y velar porque los adjudicatarios cumplan sus obligaciones legales.</w:t>
      </w:r>
    </w:p>
    <w:p w14:paraId="2CA26D7B" w14:textId="77777777" w:rsidR="00DC2636" w:rsidRPr="00E479F7" w:rsidRDefault="00DC2636" w:rsidP="00DC2636">
      <w:pPr>
        <w:spacing w:after="0" w:line="276" w:lineRule="auto"/>
        <w:jc w:val="both"/>
        <w:rPr>
          <w:rFonts w:ascii="Arial" w:hAnsi="Arial" w:cs="Arial"/>
          <w:spacing w:val="-9"/>
          <w:lang w:val="es-ES" w:eastAsia="es-ES"/>
        </w:rPr>
      </w:pPr>
      <w:r w:rsidRPr="00E479F7">
        <w:rPr>
          <w:rFonts w:ascii="Arial" w:hAnsi="Arial" w:cs="Arial"/>
          <w:spacing w:val="-7"/>
          <w:lang w:val="es-ES" w:eastAsia="es-ES"/>
        </w:rPr>
        <w:t>- Que los actos administrativos deben ser debidamente motivados, como parte esencial de su conformación y para ajustarse a su validez.</w:t>
      </w:r>
    </w:p>
    <w:p w14:paraId="331081A1" w14:textId="788EF8A1" w:rsidR="000535D4" w:rsidRPr="00E479F7" w:rsidRDefault="00DC2636" w:rsidP="000535D4">
      <w:pPr>
        <w:kinsoku w:val="0"/>
        <w:overflowPunct w:val="0"/>
        <w:spacing w:before="13" w:after="0" w:line="276" w:lineRule="auto"/>
        <w:jc w:val="both"/>
        <w:textAlignment w:val="baseline"/>
        <w:rPr>
          <w:rFonts w:ascii="Tahoma" w:hAnsi="Tahoma" w:cs="Tahoma"/>
          <w:spacing w:val="-6"/>
          <w:lang w:val="es-ES" w:eastAsia="es-ES"/>
        </w:rPr>
      </w:pPr>
      <w:r w:rsidRPr="00E479F7">
        <w:rPr>
          <w:rFonts w:ascii="Arial" w:hAnsi="Arial" w:cs="Arial"/>
          <w:spacing w:val="-6"/>
          <w:lang w:val="es-ES" w:eastAsia="es-ES"/>
        </w:rPr>
        <w:t xml:space="preserve">- Que los instrumentos de revisión del acto administrativo, como el Recurso de Revocatoria, tienen la intención de que el ente que dictó el acto administrativo, vuelva a revisar el acto adoptado y valorar nuevamente la situación, demostrando que existieron aspectos de oportunidad o conveniencia que no fueron valorado anteriormente y que por esa razón la Administración debe volver a dictar un nuevo acto revocando el anterior, entendiendo que los recursos van dirigidos en contra del acto administrativo que el interesado considera lesivo a sus intereses como es el contenido de dicho acuerdo, que es el acto de cancelación del derecho de concesión, siendo éste </w:t>
      </w:r>
      <w:r w:rsidRPr="00E479F7">
        <w:rPr>
          <w:rFonts w:ascii="Tahoma" w:hAnsi="Tahoma" w:cs="Tahoma"/>
          <w:spacing w:val="-6"/>
          <w:lang w:val="es-ES" w:eastAsia="es-ES"/>
        </w:rPr>
        <w:t>el que contiene actos propios que afectan directamente la esfera jurídica del recurrente</w:t>
      </w:r>
      <w:r w:rsidR="000535D4" w:rsidRPr="00E479F7">
        <w:rPr>
          <w:rFonts w:ascii="Tahoma" w:hAnsi="Tahoma" w:cs="Tahoma"/>
          <w:spacing w:val="-6"/>
          <w:lang w:val="es-ES" w:eastAsia="es-ES"/>
        </w:rPr>
        <w:t xml:space="preserve">. </w:t>
      </w:r>
    </w:p>
    <w:p w14:paraId="6096A139" w14:textId="195D16A0" w:rsidR="00DC2636" w:rsidRPr="00E479F7" w:rsidRDefault="00DC2636" w:rsidP="000535D4">
      <w:pPr>
        <w:kinsoku w:val="0"/>
        <w:overflowPunct w:val="0"/>
        <w:spacing w:before="13" w:after="0" w:line="276" w:lineRule="auto"/>
        <w:jc w:val="both"/>
        <w:textAlignment w:val="baseline"/>
        <w:rPr>
          <w:rFonts w:ascii="Tahoma" w:hAnsi="Tahoma" w:cs="Tahoma"/>
          <w:spacing w:val="-6"/>
          <w:lang w:val="es-ES" w:eastAsia="es-ES"/>
        </w:rPr>
      </w:pPr>
      <w:r w:rsidRPr="00E479F7">
        <w:rPr>
          <w:rFonts w:ascii="Tahoma" w:hAnsi="Tahoma" w:cs="Tahoma"/>
          <w:b/>
          <w:bCs/>
          <w:spacing w:val="-7"/>
          <w:lang w:val="es-ES" w:eastAsia="es-ES"/>
        </w:rPr>
        <w:t>-</w:t>
      </w:r>
      <w:r w:rsidRPr="00E479F7">
        <w:rPr>
          <w:rFonts w:ascii="Arial" w:hAnsi="Arial" w:cs="Arial"/>
          <w:spacing w:val="-7"/>
          <w:lang w:val="es-ES" w:eastAsia="es-ES"/>
        </w:rPr>
        <w:t xml:space="preserve">Que conforme las potestades y-poderes de imperio conferidas al Consejo de Transporte Público, mismas que resultan irrenunciables para el Consejo de Transporte Público, y, debido a la existencia de varias irregularidades en la administración del derecho de </w:t>
      </w:r>
      <w:r w:rsidR="008A3517">
        <w:rPr>
          <w:rFonts w:ascii="Arial" w:hAnsi="Arial" w:cs="Arial"/>
          <w:spacing w:val="-7"/>
          <w:lang w:val="es-ES" w:eastAsia="es-ES"/>
        </w:rPr>
        <w:t xml:space="preserve">la </w:t>
      </w:r>
      <w:r w:rsidRPr="00E479F7">
        <w:rPr>
          <w:rFonts w:ascii="Arial" w:hAnsi="Arial" w:cs="Arial"/>
          <w:spacing w:val="-7"/>
          <w:lang w:val="es-ES" w:eastAsia="es-ES"/>
        </w:rPr>
        <w:t xml:space="preserve">concesión </w:t>
      </w:r>
      <w:r w:rsidR="008A3517">
        <w:rPr>
          <w:rFonts w:ascii="Arial" w:hAnsi="Arial" w:cs="Arial"/>
          <w:spacing w:val="-7"/>
          <w:lang w:val="es-ES" w:eastAsia="es-ES"/>
        </w:rPr>
        <w:t xml:space="preserve">del taxi placa </w:t>
      </w:r>
      <w:r w:rsidRPr="00E479F7">
        <w:rPr>
          <w:rFonts w:ascii="Arial" w:hAnsi="Arial" w:cs="Arial"/>
          <w:spacing w:val="-7"/>
          <w:lang w:val="es-ES" w:eastAsia="es-ES"/>
        </w:rPr>
        <w:t>TP-</w:t>
      </w:r>
      <w:r w:rsidR="009C6DF1">
        <w:rPr>
          <w:rFonts w:ascii="Arial" w:hAnsi="Arial" w:cs="Arial"/>
          <w:spacing w:val="-7"/>
          <w:lang w:val="es-ES" w:eastAsia="es-ES"/>
        </w:rPr>
        <w:t>000</w:t>
      </w:r>
      <w:r w:rsidRPr="00E479F7">
        <w:rPr>
          <w:rFonts w:ascii="Arial" w:hAnsi="Arial" w:cs="Arial"/>
          <w:spacing w:val="-7"/>
          <w:lang w:val="es-ES" w:eastAsia="es-ES"/>
        </w:rPr>
        <w:t>, la Administración realizó un procedimiento administrativo ordinario y así otorgar el derecho de defensa y debido proceso al concesionario, J</w:t>
      </w:r>
      <w:r w:rsidR="009C6DF1">
        <w:rPr>
          <w:rFonts w:ascii="Arial" w:hAnsi="Arial" w:cs="Arial"/>
          <w:spacing w:val="-7"/>
          <w:lang w:val="es-ES" w:eastAsia="es-ES"/>
        </w:rPr>
        <w:t>.G.F.M.</w:t>
      </w:r>
    </w:p>
    <w:p w14:paraId="0DB4006B" w14:textId="5C7CC22B" w:rsidR="00DC2636" w:rsidRPr="00E479F7" w:rsidRDefault="00DC2636" w:rsidP="00DC2636">
      <w:pPr>
        <w:kinsoku w:val="0"/>
        <w:overflowPunct w:val="0"/>
        <w:spacing w:after="0" w:line="276" w:lineRule="auto"/>
        <w:jc w:val="both"/>
        <w:textAlignment w:val="baseline"/>
        <w:rPr>
          <w:rFonts w:ascii="Arial" w:hAnsi="Arial" w:cs="Arial"/>
          <w:spacing w:val="-7"/>
          <w:lang w:val="es-ES" w:eastAsia="es-ES"/>
        </w:rPr>
      </w:pPr>
      <w:r w:rsidRPr="00E479F7">
        <w:rPr>
          <w:rFonts w:ascii="Arial" w:hAnsi="Arial" w:cs="Arial"/>
          <w:spacing w:val="-4"/>
          <w:lang w:val="es-ES" w:eastAsia="es-ES"/>
        </w:rPr>
        <w:lastRenderedPageBreak/>
        <w:t xml:space="preserve">- Que resulta evidente que el concesionario del derecho de </w:t>
      </w:r>
      <w:r w:rsidR="008A3517">
        <w:rPr>
          <w:rFonts w:ascii="Arial" w:hAnsi="Arial" w:cs="Arial"/>
          <w:spacing w:val="-4"/>
          <w:lang w:val="es-ES" w:eastAsia="es-ES"/>
        </w:rPr>
        <w:t xml:space="preserve">la </w:t>
      </w:r>
      <w:r w:rsidRPr="00E479F7">
        <w:rPr>
          <w:rFonts w:ascii="Arial" w:hAnsi="Arial" w:cs="Arial"/>
          <w:spacing w:val="-4"/>
          <w:lang w:val="es-ES" w:eastAsia="es-ES"/>
        </w:rPr>
        <w:t>concesión del taxi placa TP-</w:t>
      </w:r>
      <w:r w:rsidR="009C6DF1">
        <w:rPr>
          <w:rFonts w:ascii="Arial" w:hAnsi="Arial" w:cs="Arial"/>
          <w:spacing w:val="-4"/>
          <w:lang w:val="es-ES" w:eastAsia="es-ES"/>
        </w:rPr>
        <w:t>000</w:t>
      </w:r>
      <w:r w:rsidRPr="00E479F7">
        <w:rPr>
          <w:rFonts w:ascii="Arial" w:hAnsi="Arial" w:cs="Arial"/>
          <w:spacing w:val="-4"/>
          <w:lang w:val="es-ES" w:eastAsia="es-ES"/>
        </w:rPr>
        <w:t xml:space="preserve"> es el señor J</w:t>
      </w:r>
      <w:r w:rsidR="009C6DF1">
        <w:rPr>
          <w:rFonts w:ascii="Arial" w:hAnsi="Arial" w:cs="Arial"/>
          <w:spacing w:val="-4"/>
          <w:lang w:val="es-ES" w:eastAsia="es-ES"/>
        </w:rPr>
        <w:t>.G.F.M.</w:t>
      </w:r>
      <w:r w:rsidRPr="00E479F7">
        <w:rPr>
          <w:rFonts w:ascii="Arial" w:hAnsi="Arial" w:cs="Arial"/>
          <w:spacing w:val="-4"/>
          <w:lang w:val="es-ES" w:eastAsia="es-ES"/>
        </w:rPr>
        <w:t>, y que</w:t>
      </w:r>
      <w:r w:rsidR="0060220A" w:rsidRPr="00E479F7">
        <w:rPr>
          <w:rFonts w:ascii="Arial" w:hAnsi="Arial" w:cs="Arial"/>
          <w:spacing w:val="-4"/>
          <w:lang w:val="es-ES" w:eastAsia="es-ES"/>
        </w:rPr>
        <w:t>,</w:t>
      </w:r>
      <w:r w:rsidRPr="00E479F7">
        <w:rPr>
          <w:rFonts w:ascii="Arial" w:hAnsi="Arial" w:cs="Arial"/>
          <w:spacing w:val="-4"/>
          <w:lang w:val="es-ES" w:eastAsia="es-ES"/>
        </w:rPr>
        <w:t xml:space="preserve"> a partir del acuerdo de cesión del derecho de concesión, se le nombró como concesionario el 22 de marzo del año 2012</w:t>
      </w:r>
      <w:r w:rsidR="008A3517">
        <w:rPr>
          <w:rFonts w:ascii="Arial" w:hAnsi="Arial" w:cs="Arial"/>
          <w:spacing w:val="-4"/>
          <w:lang w:val="es-ES" w:eastAsia="es-ES"/>
        </w:rPr>
        <w:t>,</w:t>
      </w:r>
      <w:r w:rsidRPr="00E479F7">
        <w:rPr>
          <w:rFonts w:ascii="Arial" w:hAnsi="Arial" w:cs="Arial"/>
          <w:spacing w:val="-4"/>
          <w:lang w:val="es-ES" w:eastAsia="es-ES"/>
        </w:rPr>
        <w:t xml:space="preserve"> y no existió ninguna oposición para tal circunstancia, sin indicar ningún tipo de objeción ni oponerse ante la Administración por el acuerdo adoptado.</w:t>
      </w:r>
    </w:p>
    <w:p w14:paraId="4D80D440" w14:textId="55F0107F" w:rsidR="00DC2636" w:rsidRDefault="00DC2636" w:rsidP="00DC2636">
      <w:pPr>
        <w:kinsoku w:val="0"/>
        <w:overflowPunct w:val="0"/>
        <w:spacing w:after="0" w:line="240" w:lineRule="auto"/>
        <w:jc w:val="both"/>
        <w:textAlignment w:val="baseline"/>
        <w:rPr>
          <w:rFonts w:ascii="Arial" w:hAnsi="Arial" w:cs="Arial"/>
          <w:lang w:val="es-ES" w:eastAsia="es-ES"/>
        </w:rPr>
      </w:pPr>
      <w:r w:rsidRPr="00E479F7">
        <w:rPr>
          <w:rFonts w:ascii="Arial" w:hAnsi="Arial" w:cs="Arial"/>
          <w:spacing w:val="-3"/>
          <w:lang w:val="es-ES" w:eastAsia="es-ES"/>
        </w:rPr>
        <w:t>- Que no obstante lo anterior, quedó demostrado por varias gestiones realizadas por el concesionario J</w:t>
      </w:r>
      <w:r w:rsidR="009C6DF1">
        <w:rPr>
          <w:rFonts w:ascii="Arial" w:hAnsi="Arial" w:cs="Arial"/>
          <w:spacing w:val="-3"/>
          <w:lang w:val="es-ES" w:eastAsia="es-ES"/>
        </w:rPr>
        <w:t>.G.F.M.</w:t>
      </w:r>
      <w:r w:rsidRPr="00E479F7">
        <w:rPr>
          <w:rFonts w:ascii="Arial" w:hAnsi="Arial" w:cs="Arial"/>
          <w:spacing w:val="-3"/>
          <w:lang w:val="es-ES" w:eastAsia="es-ES"/>
        </w:rPr>
        <w:t xml:space="preserve">, en relación con el otorgamiento del derecho de </w:t>
      </w:r>
      <w:r w:rsidR="008A3517">
        <w:rPr>
          <w:rFonts w:ascii="Arial" w:hAnsi="Arial" w:cs="Arial"/>
          <w:spacing w:val="-3"/>
          <w:lang w:val="es-ES" w:eastAsia="es-ES"/>
        </w:rPr>
        <w:t xml:space="preserve">la </w:t>
      </w:r>
      <w:r w:rsidRPr="00E479F7">
        <w:rPr>
          <w:rFonts w:ascii="Arial" w:hAnsi="Arial" w:cs="Arial"/>
          <w:spacing w:val="-3"/>
          <w:lang w:val="es-ES" w:eastAsia="es-ES"/>
        </w:rPr>
        <w:t>concesión del taxi placa TP-</w:t>
      </w:r>
      <w:r w:rsidR="009C6DF1">
        <w:rPr>
          <w:rFonts w:ascii="Arial" w:hAnsi="Arial" w:cs="Arial"/>
          <w:spacing w:val="-3"/>
          <w:lang w:val="es-ES" w:eastAsia="es-ES"/>
        </w:rPr>
        <w:t>000</w:t>
      </w:r>
      <w:r w:rsidRPr="00E479F7">
        <w:rPr>
          <w:rFonts w:ascii="Arial" w:hAnsi="Arial" w:cs="Arial"/>
          <w:spacing w:val="-3"/>
          <w:lang w:val="es-ES" w:eastAsia="es-ES"/>
        </w:rPr>
        <w:t xml:space="preserve"> autorizado a su favor, y que ahora no puede</w:t>
      </w:r>
      <w:r w:rsidRPr="00E479F7">
        <w:rPr>
          <w:rFonts w:ascii="Tahoma" w:hAnsi="Tahoma" w:cs="Tahoma"/>
          <w:b/>
          <w:bCs/>
          <w:lang w:val="es-ES" w:eastAsia="es-ES"/>
        </w:rPr>
        <w:t xml:space="preserve"> </w:t>
      </w:r>
      <w:r w:rsidRPr="00E479F7">
        <w:rPr>
          <w:rFonts w:ascii="Arial" w:hAnsi="Arial" w:cs="Arial"/>
          <w:lang w:val="es-ES" w:eastAsia="es-ES"/>
        </w:rPr>
        <w:t>argumentar que desconoce, como, por ejemplo:</w:t>
      </w:r>
    </w:p>
    <w:p w14:paraId="561331FA" w14:textId="77777777" w:rsidR="008A3517" w:rsidRPr="00E479F7" w:rsidRDefault="008A3517" w:rsidP="00DC2636">
      <w:pPr>
        <w:kinsoku w:val="0"/>
        <w:overflowPunct w:val="0"/>
        <w:spacing w:after="0" w:line="240" w:lineRule="auto"/>
        <w:jc w:val="both"/>
        <w:textAlignment w:val="baseline"/>
        <w:rPr>
          <w:rFonts w:ascii="Arial" w:hAnsi="Arial" w:cs="Arial"/>
          <w:spacing w:val="-3"/>
          <w:lang w:val="es-ES" w:eastAsia="es-ES"/>
        </w:rPr>
      </w:pPr>
    </w:p>
    <w:p w14:paraId="625B6ABF" w14:textId="738FC0A1" w:rsidR="00DC2636" w:rsidRPr="00E479F7" w:rsidRDefault="000535D4" w:rsidP="00DC2636">
      <w:pPr>
        <w:kinsoku w:val="0"/>
        <w:overflowPunct w:val="0"/>
        <w:spacing w:before="33" w:line="250" w:lineRule="exact"/>
        <w:ind w:left="567"/>
        <w:jc w:val="both"/>
        <w:textAlignment w:val="baseline"/>
        <w:rPr>
          <w:rFonts w:ascii="Arial" w:hAnsi="Arial" w:cs="Arial"/>
          <w:spacing w:val="-9"/>
          <w:lang w:val="es-ES" w:eastAsia="es-ES"/>
        </w:rPr>
      </w:pPr>
      <w:r w:rsidRPr="00E479F7">
        <w:rPr>
          <w:rFonts w:ascii="Arial" w:hAnsi="Arial" w:cs="Arial"/>
          <w:b/>
          <w:bCs/>
          <w:spacing w:val="-9"/>
          <w:lang w:val="es-ES" w:eastAsia="es-ES"/>
        </w:rPr>
        <w:t>a</w:t>
      </w:r>
      <w:r w:rsidR="00DC2636" w:rsidRPr="00E479F7">
        <w:rPr>
          <w:rFonts w:ascii="Arial" w:hAnsi="Arial" w:cs="Arial"/>
          <w:b/>
          <w:bCs/>
          <w:spacing w:val="-9"/>
          <w:lang w:val="es-ES" w:eastAsia="es-ES"/>
        </w:rPr>
        <w:t xml:space="preserve">- </w:t>
      </w:r>
      <w:r w:rsidR="00DC2636" w:rsidRPr="00E479F7">
        <w:rPr>
          <w:rFonts w:ascii="Arial" w:hAnsi="Arial" w:cs="Arial"/>
          <w:spacing w:val="-9"/>
          <w:lang w:val="es-ES" w:eastAsia="es-ES"/>
        </w:rPr>
        <w:t>Que el 04 de mayo del año 2012 solicitó la formalización ante la Administración, mediante escrito fechado 16 de abril de 2012.</w:t>
      </w:r>
    </w:p>
    <w:p w14:paraId="681B16DF" w14:textId="6CDDDE71" w:rsidR="00DC2636" w:rsidRPr="00E479F7" w:rsidRDefault="000535D4" w:rsidP="00DC2636">
      <w:pPr>
        <w:kinsoku w:val="0"/>
        <w:overflowPunct w:val="0"/>
        <w:spacing w:before="29" w:line="248" w:lineRule="exact"/>
        <w:ind w:left="567"/>
        <w:jc w:val="both"/>
        <w:textAlignment w:val="baseline"/>
        <w:rPr>
          <w:rFonts w:ascii="Arial" w:hAnsi="Arial" w:cs="Arial"/>
          <w:spacing w:val="-5"/>
          <w:lang w:val="es-ES" w:eastAsia="es-ES"/>
        </w:rPr>
      </w:pPr>
      <w:r w:rsidRPr="00E479F7">
        <w:rPr>
          <w:rFonts w:ascii="Arial" w:hAnsi="Arial" w:cs="Arial"/>
          <w:b/>
          <w:bCs/>
          <w:spacing w:val="-5"/>
          <w:lang w:val="es-ES" w:eastAsia="es-ES"/>
        </w:rPr>
        <w:t>b</w:t>
      </w:r>
      <w:r w:rsidR="00DC2636" w:rsidRPr="00E479F7">
        <w:rPr>
          <w:rFonts w:ascii="Arial" w:hAnsi="Arial" w:cs="Arial"/>
          <w:spacing w:val="-5"/>
          <w:lang w:val="es-ES" w:eastAsia="es-ES"/>
        </w:rPr>
        <w:t xml:space="preserve">- Que el 29 de noviembre del 2012 retiró notas de inscripción de la unidad ante el Registro de la </w:t>
      </w:r>
      <w:r w:rsidR="00DC2636" w:rsidRPr="00E479F7">
        <w:rPr>
          <w:rFonts w:ascii="Arial" w:hAnsi="Arial" w:cs="Arial"/>
          <w:spacing w:val="-12"/>
          <w:lang w:val="es-ES" w:eastAsia="es-ES"/>
        </w:rPr>
        <w:t>Propiedad.</w:t>
      </w:r>
    </w:p>
    <w:p w14:paraId="72496205" w14:textId="41E57511" w:rsidR="00DC2636" w:rsidRPr="00E479F7" w:rsidRDefault="000535D4" w:rsidP="00DC2636">
      <w:pPr>
        <w:kinsoku w:val="0"/>
        <w:overflowPunct w:val="0"/>
        <w:spacing w:before="29" w:line="259" w:lineRule="exact"/>
        <w:ind w:left="567"/>
        <w:jc w:val="both"/>
        <w:textAlignment w:val="baseline"/>
        <w:rPr>
          <w:rFonts w:ascii="Arial" w:hAnsi="Arial" w:cs="Arial"/>
          <w:spacing w:val="-8"/>
          <w:lang w:val="es-ES" w:eastAsia="es-ES"/>
        </w:rPr>
      </w:pPr>
      <w:r w:rsidRPr="00E479F7">
        <w:rPr>
          <w:rFonts w:ascii="Arial" w:hAnsi="Arial" w:cs="Arial"/>
          <w:b/>
          <w:bCs/>
          <w:spacing w:val="-8"/>
          <w:lang w:val="es-ES" w:eastAsia="es-ES"/>
        </w:rPr>
        <w:t>c</w:t>
      </w:r>
      <w:r w:rsidR="00DC2636" w:rsidRPr="00E479F7">
        <w:rPr>
          <w:rFonts w:ascii="Arial" w:hAnsi="Arial" w:cs="Arial"/>
          <w:spacing w:val="-8"/>
          <w:lang w:val="es-ES" w:eastAsia="es-ES"/>
        </w:rPr>
        <w:t xml:space="preserve">- Que el 16 de agosto del año 2013, presentó solicitud de renovación del derecho de concesión del </w:t>
      </w:r>
      <w:r w:rsidR="00DC2636" w:rsidRPr="00E479F7">
        <w:rPr>
          <w:rFonts w:ascii="Arial" w:hAnsi="Arial" w:cs="Arial"/>
          <w:spacing w:val="-13"/>
          <w:lang w:val="es-ES" w:eastAsia="es-ES"/>
        </w:rPr>
        <w:t>taxi placa TP-</w:t>
      </w:r>
      <w:r w:rsidR="009C6DF1">
        <w:rPr>
          <w:rFonts w:ascii="Arial" w:hAnsi="Arial" w:cs="Arial"/>
          <w:spacing w:val="-13"/>
          <w:lang w:val="es-ES" w:eastAsia="es-ES"/>
        </w:rPr>
        <w:t>000</w:t>
      </w:r>
      <w:r w:rsidR="00DC2636" w:rsidRPr="00E479F7">
        <w:rPr>
          <w:rFonts w:ascii="Arial" w:hAnsi="Arial" w:cs="Arial"/>
          <w:spacing w:val="-13"/>
          <w:lang w:val="es-ES" w:eastAsia="es-ES"/>
        </w:rPr>
        <w:t>, ante RACSA.</w:t>
      </w:r>
    </w:p>
    <w:p w14:paraId="04424112" w14:textId="5E3A0FDB" w:rsidR="00DC2636" w:rsidRPr="00E479F7" w:rsidRDefault="000535D4" w:rsidP="00DC2636">
      <w:pPr>
        <w:kinsoku w:val="0"/>
        <w:overflowPunct w:val="0"/>
        <w:spacing w:before="33" w:line="248" w:lineRule="exact"/>
        <w:ind w:left="567"/>
        <w:jc w:val="both"/>
        <w:textAlignment w:val="baseline"/>
        <w:rPr>
          <w:rFonts w:ascii="Arial" w:hAnsi="Arial" w:cs="Arial"/>
          <w:lang w:val="es-ES" w:eastAsia="es-ES"/>
        </w:rPr>
      </w:pPr>
      <w:r w:rsidRPr="00E479F7">
        <w:rPr>
          <w:rFonts w:ascii="Arial" w:hAnsi="Arial" w:cs="Arial"/>
          <w:b/>
          <w:bCs/>
          <w:lang w:val="es-ES" w:eastAsia="es-ES"/>
        </w:rPr>
        <w:t>d</w:t>
      </w:r>
      <w:r w:rsidR="00DC2636" w:rsidRPr="00E479F7">
        <w:rPr>
          <w:rFonts w:ascii="Arial" w:hAnsi="Arial" w:cs="Arial"/>
          <w:lang w:val="es-ES" w:eastAsia="es-ES"/>
        </w:rPr>
        <w:t xml:space="preserve">-Que el 25 de febrero del año 2014 y 01 de julio 2015, gestionó traspaso de exoneración de </w:t>
      </w:r>
      <w:r w:rsidR="00DC2636" w:rsidRPr="00E479F7">
        <w:rPr>
          <w:rFonts w:ascii="Arial" w:hAnsi="Arial" w:cs="Arial"/>
          <w:spacing w:val="-11"/>
          <w:lang w:val="es-ES" w:eastAsia="es-ES"/>
        </w:rPr>
        <w:t>impuestos del vehículo TP-</w:t>
      </w:r>
      <w:r w:rsidR="009C6DF1">
        <w:rPr>
          <w:rFonts w:ascii="Arial" w:hAnsi="Arial" w:cs="Arial"/>
          <w:spacing w:val="-11"/>
          <w:lang w:val="es-ES" w:eastAsia="es-ES"/>
        </w:rPr>
        <w:t>000</w:t>
      </w:r>
      <w:r w:rsidR="00DC2636" w:rsidRPr="00E479F7">
        <w:rPr>
          <w:rFonts w:ascii="Arial" w:hAnsi="Arial" w:cs="Arial"/>
          <w:spacing w:val="-11"/>
          <w:lang w:val="es-ES" w:eastAsia="es-ES"/>
        </w:rPr>
        <w:t>, a su favor.</w:t>
      </w:r>
    </w:p>
    <w:p w14:paraId="7CC70EB3" w14:textId="651BF57C" w:rsidR="00DC2636" w:rsidRPr="00E479F7" w:rsidRDefault="000535D4" w:rsidP="00DC2636">
      <w:pPr>
        <w:kinsoku w:val="0"/>
        <w:overflowPunct w:val="0"/>
        <w:spacing w:before="37" w:line="248" w:lineRule="exact"/>
        <w:ind w:left="567"/>
        <w:jc w:val="both"/>
        <w:textAlignment w:val="baseline"/>
        <w:rPr>
          <w:rFonts w:ascii="Arial" w:hAnsi="Arial" w:cs="Arial"/>
          <w:spacing w:val="-9"/>
          <w:lang w:val="es-ES" w:eastAsia="es-ES"/>
        </w:rPr>
      </w:pPr>
      <w:r w:rsidRPr="00E479F7">
        <w:rPr>
          <w:rFonts w:ascii="Arial" w:hAnsi="Arial" w:cs="Arial"/>
          <w:b/>
          <w:bCs/>
          <w:spacing w:val="-9"/>
          <w:lang w:val="es-ES" w:eastAsia="es-ES"/>
        </w:rPr>
        <w:t>e</w:t>
      </w:r>
      <w:r w:rsidR="00DC2636" w:rsidRPr="00E479F7">
        <w:rPr>
          <w:rFonts w:ascii="Arial" w:hAnsi="Arial" w:cs="Arial"/>
          <w:spacing w:val="-9"/>
          <w:lang w:val="es-ES" w:eastAsia="es-ES"/>
        </w:rPr>
        <w:t>-Que el 10 de noviembre de 2014 renovó, el derecho de concesión del taxi placa TP-</w:t>
      </w:r>
      <w:r w:rsidR="009C6DF1">
        <w:rPr>
          <w:rFonts w:ascii="Arial" w:hAnsi="Arial" w:cs="Arial"/>
          <w:spacing w:val="-9"/>
          <w:lang w:val="es-ES" w:eastAsia="es-ES"/>
        </w:rPr>
        <w:t>000</w:t>
      </w:r>
      <w:r w:rsidR="00DC2636" w:rsidRPr="00E479F7">
        <w:rPr>
          <w:rFonts w:ascii="Arial" w:hAnsi="Arial" w:cs="Arial"/>
          <w:spacing w:val="-9"/>
          <w:lang w:val="es-ES" w:eastAsia="es-ES"/>
        </w:rPr>
        <w:t>.</w:t>
      </w:r>
    </w:p>
    <w:p w14:paraId="7B8BEDF2" w14:textId="1F369F42" w:rsidR="00DC2636" w:rsidRPr="00E479F7" w:rsidRDefault="00DC2636" w:rsidP="00DC2636">
      <w:pPr>
        <w:kinsoku w:val="0"/>
        <w:overflowPunct w:val="0"/>
        <w:spacing w:before="205" w:line="290" w:lineRule="exact"/>
        <w:jc w:val="both"/>
        <w:textAlignment w:val="baseline"/>
        <w:rPr>
          <w:rFonts w:ascii="Arial" w:hAnsi="Arial" w:cs="Arial"/>
          <w:spacing w:val="-11"/>
          <w:lang w:val="es-ES" w:eastAsia="es-ES"/>
        </w:rPr>
      </w:pPr>
      <w:r w:rsidRPr="00E479F7">
        <w:rPr>
          <w:rFonts w:ascii="Arial" w:hAnsi="Arial" w:cs="Arial"/>
          <w:spacing w:val="-11"/>
          <w:lang w:val="es-ES" w:eastAsia="es-ES"/>
        </w:rPr>
        <w:t xml:space="preserve">- Que en la declaración que aporta la parte recurrente se puede observar que hay contradicción al indicar que, desconocían </w:t>
      </w:r>
      <w:r w:rsidR="008A3517">
        <w:rPr>
          <w:rFonts w:ascii="Arial" w:hAnsi="Arial" w:cs="Arial"/>
          <w:spacing w:val="-11"/>
          <w:lang w:val="es-ES" w:eastAsia="es-ES"/>
        </w:rPr>
        <w:t>que</w:t>
      </w:r>
      <w:r w:rsidRPr="00E479F7">
        <w:rPr>
          <w:rFonts w:ascii="Arial" w:hAnsi="Arial" w:cs="Arial"/>
          <w:spacing w:val="-11"/>
          <w:lang w:val="es-ES" w:eastAsia="es-ES"/>
        </w:rPr>
        <w:t xml:space="preserve"> en el </w:t>
      </w:r>
      <w:r w:rsidR="000535D4" w:rsidRPr="00E479F7">
        <w:rPr>
          <w:rFonts w:ascii="Arial" w:hAnsi="Arial" w:cs="Arial"/>
          <w:spacing w:val="-11"/>
          <w:lang w:val="es-ES" w:eastAsia="es-ES"/>
        </w:rPr>
        <w:t>año</w:t>
      </w:r>
      <w:r w:rsidR="008A3517">
        <w:rPr>
          <w:rFonts w:ascii="Arial" w:hAnsi="Arial" w:cs="Arial"/>
          <w:spacing w:val="-11"/>
          <w:lang w:val="es-ES" w:eastAsia="es-ES"/>
        </w:rPr>
        <w:t xml:space="preserve"> 2012</w:t>
      </w:r>
      <w:r w:rsidR="000535D4" w:rsidRPr="00E479F7">
        <w:rPr>
          <w:rFonts w:ascii="Arial" w:hAnsi="Arial" w:cs="Arial"/>
          <w:spacing w:val="-11"/>
          <w:lang w:val="es-ES" w:eastAsia="es-ES"/>
        </w:rPr>
        <w:t xml:space="preserve"> en la </w:t>
      </w:r>
      <w:r w:rsidR="008A3517">
        <w:rPr>
          <w:rFonts w:ascii="Arial" w:hAnsi="Arial" w:cs="Arial"/>
          <w:spacing w:val="-11"/>
          <w:lang w:val="es-ES" w:eastAsia="es-ES"/>
        </w:rPr>
        <w:t>S</w:t>
      </w:r>
      <w:r w:rsidR="000535D4" w:rsidRPr="00E479F7">
        <w:rPr>
          <w:rFonts w:ascii="Arial" w:hAnsi="Arial" w:cs="Arial"/>
          <w:spacing w:val="-11"/>
          <w:lang w:val="es-ES" w:eastAsia="es-ES"/>
        </w:rPr>
        <w:t xml:space="preserve">esión </w:t>
      </w:r>
      <w:r w:rsidR="008A3517">
        <w:rPr>
          <w:rFonts w:ascii="Arial" w:hAnsi="Arial" w:cs="Arial"/>
          <w:spacing w:val="-11"/>
          <w:lang w:val="es-ES" w:eastAsia="es-ES"/>
        </w:rPr>
        <w:t>O</w:t>
      </w:r>
      <w:r w:rsidR="000535D4" w:rsidRPr="00E479F7">
        <w:rPr>
          <w:rFonts w:ascii="Arial" w:hAnsi="Arial" w:cs="Arial"/>
          <w:spacing w:val="-11"/>
          <w:lang w:val="es-ES" w:eastAsia="es-ES"/>
        </w:rPr>
        <w:t xml:space="preserve">rdinaria 15-2012 </w:t>
      </w:r>
      <w:r w:rsidR="008A3517">
        <w:rPr>
          <w:rFonts w:ascii="Arial" w:hAnsi="Arial" w:cs="Arial"/>
          <w:spacing w:val="-11"/>
          <w:lang w:val="es-ES" w:eastAsia="es-ES"/>
        </w:rPr>
        <w:t>se aprobara el traspaso</w:t>
      </w:r>
      <w:r w:rsidRPr="00E479F7">
        <w:rPr>
          <w:rFonts w:ascii="Arial" w:hAnsi="Arial" w:cs="Arial"/>
          <w:spacing w:val="-11"/>
          <w:lang w:val="es-ES" w:eastAsia="es-ES"/>
        </w:rPr>
        <w:t xml:space="preserve">, que </w:t>
      </w:r>
      <w:r w:rsidRPr="008A3517">
        <w:rPr>
          <w:rFonts w:ascii="Arial" w:hAnsi="Arial" w:cs="Arial"/>
          <w:spacing w:val="-11"/>
          <w:lang w:val="es-ES" w:eastAsia="es-ES"/>
        </w:rPr>
        <w:t>siempre estuvo la preocupación de no conocer el estado de la concesión, siendo,</w:t>
      </w:r>
      <w:r w:rsidRPr="008A3517">
        <w:rPr>
          <w:rFonts w:ascii="Arial" w:hAnsi="Arial" w:cs="Arial"/>
          <w:spacing w:val="-11"/>
          <w:vertAlign w:val="superscript"/>
          <w:lang w:val="es-ES" w:eastAsia="es-ES"/>
        </w:rPr>
        <w:t xml:space="preserve"> </w:t>
      </w:r>
      <w:r w:rsidRPr="008A3517">
        <w:rPr>
          <w:rFonts w:ascii="Arial" w:hAnsi="Arial" w:cs="Arial"/>
          <w:spacing w:val="-11"/>
          <w:lang w:val="es-ES" w:eastAsia="es-ES"/>
        </w:rPr>
        <w:t>una obligación inherente al concesionario, qu</w:t>
      </w:r>
      <w:r w:rsidRPr="00E479F7">
        <w:rPr>
          <w:rFonts w:ascii="Arial" w:hAnsi="Arial" w:cs="Arial"/>
          <w:spacing w:val="-11"/>
          <w:lang w:val="es-ES" w:eastAsia="es-ES"/>
        </w:rPr>
        <w:t>e se logró comprobar con las actuaciones del</w:t>
      </w:r>
      <w:r w:rsidR="008A3517">
        <w:rPr>
          <w:rFonts w:ascii="Arial" w:hAnsi="Arial" w:cs="Arial"/>
          <w:spacing w:val="-11"/>
          <w:lang w:val="es-ES" w:eastAsia="es-ES"/>
        </w:rPr>
        <w:t xml:space="preserve"> </w:t>
      </w:r>
      <w:r w:rsidRPr="00E479F7">
        <w:rPr>
          <w:rFonts w:ascii="Arial" w:hAnsi="Arial" w:cs="Arial"/>
          <w:spacing w:val="-11"/>
          <w:lang w:val="es-ES" w:eastAsia="es-ES"/>
        </w:rPr>
        <w:t>señor J</w:t>
      </w:r>
      <w:r w:rsidR="009C6DF1">
        <w:rPr>
          <w:rFonts w:ascii="Arial" w:hAnsi="Arial" w:cs="Arial"/>
          <w:spacing w:val="-11"/>
          <w:lang w:val="es-ES" w:eastAsia="es-ES"/>
        </w:rPr>
        <w:t>.G.F.M.</w:t>
      </w:r>
      <w:r w:rsidRPr="00E479F7">
        <w:rPr>
          <w:rFonts w:ascii="Arial" w:hAnsi="Arial" w:cs="Arial"/>
          <w:spacing w:val="-11"/>
          <w:lang w:val="es-ES" w:eastAsia="es-ES"/>
        </w:rPr>
        <w:t>, concesionario del taxi</w:t>
      </w:r>
      <w:r w:rsidRPr="00E479F7">
        <w:rPr>
          <w:rFonts w:ascii="Arial" w:hAnsi="Arial" w:cs="Arial"/>
          <w:spacing w:val="-11"/>
          <w:vertAlign w:val="superscript"/>
          <w:lang w:val="es-ES" w:eastAsia="es-ES"/>
        </w:rPr>
        <w:t>-</w:t>
      </w:r>
      <w:r w:rsidRPr="00E479F7">
        <w:rPr>
          <w:rFonts w:ascii="Arial" w:hAnsi="Arial" w:cs="Arial"/>
          <w:spacing w:val="-11"/>
          <w:lang w:val="es-ES" w:eastAsia="es-ES"/>
        </w:rPr>
        <w:t xml:space="preserve"> placa TP-</w:t>
      </w:r>
      <w:r w:rsidR="009C6DF1">
        <w:rPr>
          <w:rFonts w:ascii="Arial" w:hAnsi="Arial" w:cs="Arial"/>
          <w:spacing w:val="-11"/>
          <w:lang w:val="es-ES" w:eastAsia="es-ES"/>
        </w:rPr>
        <w:t>000</w:t>
      </w:r>
      <w:r w:rsidRPr="00E479F7">
        <w:rPr>
          <w:rFonts w:ascii="Arial" w:hAnsi="Arial" w:cs="Arial"/>
          <w:spacing w:val="-11"/>
          <w:lang w:val="es-ES" w:eastAsia="es-ES"/>
        </w:rPr>
        <w:t>, que él tenía</w:t>
      </w:r>
      <w:r w:rsidR="004E20A9" w:rsidRPr="00E479F7">
        <w:rPr>
          <w:rFonts w:ascii="Arial" w:hAnsi="Arial" w:cs="Arial"/>
          <w:spacing w:val="-11"/>
          <w:lang w:val="es-ES" w:eastAsia="es-ES"/>
        </w:rPr>
        <w:t xml:space="preserve"> </w:t>
      </w:r>
      <w:r w:rsidRPr="00E479F7">
        <w:rPr>
          <w:rFonts w:ascii="Arial" w:hAnsi="Arial" w:cs="Arial"/>
          <w:spacing w:val="-11"/>
          <w:vertAlign w:val="superscript"/>
          <w:lang w:val="es-ES" w:eastAsia="es-ES"/>
        </w:rPr>
        <w:t>,</w:t>
      </w:r>
      <w:r w:rsidRPr="00E479F7">
        <w:rPr>
          <w:rFonts w:ascii="Arial" w:hAnsi="Arial" w:cs="Arial"/>
          <w:spacing w:val="-11"/>
          <w:lang w:val="es-ES" w:eastAsia="es-ES"/>
        </w:rPr>
        <w:t xml:space="preserve">pleno conocimiento de la autorización del traspaso; que, además solicitó: formalización </w:t>
      </w:r>
      <w:r w:rsidR="004E20A9" w:rsidRPr="00E479F7">
        <w:rPr>
          <w:rFonts w:ascii="Arial" w:hAnsi="Arial" w:cs="Arial"/>
          <w:spacing w:val="-11"/>
          <w:lang w:val="es-ES" w:eastAsia="es-ES"/>
        </w:rPr>
        <w:t>de dicho traspaso</w:t>
      </w:r>
      <w:r w:rsidRPr="00E479F7">
        <w:rPr>
          <w:rFonts w:ascii="Arial" w:hAnsi="Arial" w:cs="Arial"/>
          <w:spacing w:val="-11"/>
          <w:lang w:val="es-ES" w:eastAsia="es-ES"/>
        </w:rPr>
        <w:t>, retiró las notas de inscripción ante él Registro Nacional, solicitó el traspaso de exoneración de impuestos del vehículo ante el Ministerio de Hacienda a su favor, que también renovó el derecho de concesión, todas esas gestiones realizadas en los años 2012, 2013 y 2014; que existe una anotación por traspaso de la unidad en el Registro Nacional desde el año 2012; pero sigue la unidad a nombre del anterior concesionario, situación que evidencia que al-realizarse la</w:t>
      </w:r>
      <w:r w:rsidRPr="00E479F7">
        <w:rPr>
          <w:rFonts w:ascii="Arial" w:hAnsi="Arial" w:cs="Arial"/>
          <w:spacing w:val="-11"/>
          <w:vertAlign w:val="superscript"/>
          <w:lang w:val="es-ES" w:eastAsia="es-ES"/>
        </w:rPr>
        <w:t xml:space="preserve">, </w:t>
      </w:r>
      <w:r w:rsidRPr="00E479F7">
        <w:rPr>
          <w:rFonts w:ascii="Arial" w:hAnsi="Arial" w:cs="Arial"/>
          <w:spacing w:val="-11"/>
          <w:lang w:val="es-ES" w:eastAsia="es-ES"/>
        </w:rPr>
        <w:t>segunda gestión de traspaso, el actual concesionario F</w:t>
      </w:r>
      <w:r w:rsidR="009C6DF1">
        <w:rPr>
          <w:rFonts w:ascii="Arial" w:hAnsi="Arial" w:cs="Arial"/>
          <w:spacing w:val="-11"/>
          <w:lang w:val="es-ES" w:eastAsia="es-ES"/>
        </w:rPr>
        <w:t>.M.</w:t>
      </w:r>
      <w:r w:rsidRPr="00E479F7">
        <w:rPr>
          <w:rFonts w:ascii="Arial" w:hAnsi="Arial" w:cs="Arial"/>
          <w:spacing w:val="-11"/>
          <w:lang w:val="es-ES" w:eastAsia="es-ES"/>
        </w:rPr>
        <w:t xml:space="preserve"> conocía del traspaso autorizado a su favor desde el año 2012, lo que causa duda razonable en cuanto a la posible existencia de una mala fe e intentar inducir a error a la Administración, si bien es cierto existió una falta de actualización de la información en el sistema de traspasos del CTP, también existe pleno conocimiento del recurrente de la existencia del traspaso del año 2012 y de las acciones para renovación realizadas por el mismo recurrente y que culminó con la firma del contrato en el año 2014, todo lo cual consta en el expediente administrativo de la placa de taxi TP </w:t>
      </w:r>
      <w:r w:rsidR="009C6DF1">
        <w:rPr>
          <w:rFonts w:ascii="Arial" w:hAnsi="Arial" w:cs="Arial"/>
          <w:spacing w:val="-11"/>
          <w:lang w:val="es-ES" w:eastAsia="es-ES"/>
        </w:rPr>
        <w:t>000</w:t>
      </w:r>
      <w:r w:rsidRPr="00E479F7">
        <w:rPr>
          <w:rFonts w:ascii="Arial" w:hAnsi="Arial" w:cs="Arial"/>
          <w:spacing w:val="-11"/>
          <w:lang w:val="es-ES" w:eastAsia="es-ES"/>
        </w:rPr>
        <w:t>.</w:t>
      </w:r>
    </w:p>
    <w:p w14:paraId="4234661C" w14:textId="77777777" w:rsidR="00DC2636" w:rsidRPr="00E479F7" w:rsidRDefault="00DC2636" w:rsidP="00DC2636">
      <w:pPr>
        <w:kinsoku w:val="0"/>
        <w:overflowPunct w:val="0"/>
        <w:spacing w:after="0" w:line="276" w:lineRule="auto"/>
        <w:jc w:val="both"/>
        <w:textAlignment w:val="baseline"/>
        <w:rPr>
          <w:rFonts w:ascii="Arial" w:hAnsi="Arial" w:cs="Arial"/>
          <w:b/>
          <w:bCs/>
          <w:spacing w:val="-11"/>
          <w:lang w:val="es-ES" w:eastAsia="es-ES"/>
        </w:rPr>
      </w:pPr>
      <w:r w:rsidRPr="00E479F7">
        <w:rPr>
          <w:rFonts w:ascii="Arial" w:hAnsi="Arial" w:cs="Arial"/>
          <w:b/>
          <w:bCs/>
          <w:lang w:val="es-ES" w:eastAsia="es-ES"/>
        </w:rPr>
        <w:t xml:space="preserve">- </w:t>
      </w:r>
      <w:r w:rsidRPr="00E479F7">
        <w:rPr>
          <w:rFonts w:ascii="Arial" w:hAnsi="Arial" w:cs="Arial"/>
          <w:lang w:val="es-ES" w:eastAsia="es-ES"/>
        </w:rPr>
        <w:t xml:space="preserve">Que </w:t>
      </w:r>
      <w:r w:rsidRPr="00E479F7">
        <w:rPr>
          <w:rFonts w:ascii="Arial" w:hAnsi="Arial" w:cs="Arial"/>
          <w:spacing w:val="-11"/>
          <w:lang w:val="es-ES" w:eastAsia="es-ES"/>
        </w:rPr>
        <w:t>el acto administrativo de autorización del traspaso del derecho de concesión corresponde a un acto firme y eficaz y generador de un derecho a favor del cesionario y que, en consecuencia, es con dicho acto que se autoriza el traspaso del derecho y únicamente restaban aspectos formales para que el acuerdo se formalice y se considere totalmente eficaz.</w:t>
      </w:r>
    </w:p>
    <w:p w14:paraId="6F3E0A20" w14:textId="429C0F63" w:rsidR="00DC2636" w:rsidRPr="00E479F7" w:rsidRDefault="00DC2636" w:rsidP="00DC2636">
      <w:pPr>
        <w:kinsoku w:val="0"/>
        <w:overflowPunct w:val="0"/>
        <w:spacing w:after="0" w:line="285" w:lineRule="exact"/>
        <w:jc w:val="both"/>
        <w:textAlignment w:val="baseline"/>
        <w:rPr>
          <w:rFonts w:ascii="Arial" w:hAnsi="Arial" w:cs="Arial"/>
          <w:spacing w:val="-12"/>
          <w:lang w:val="es-ES" w:eastAsia="es-ES"/>
        </w:rPr>
      </w:pPr>
      <w:r w:rsidRPr="00E479F7">
        <w:rPr>
          <w:rFonts w:ascii="Arial" w:hAnsi="Arial" w:cs="Arial"/>
          <w:b/>
          <w:bCs/>
          <w:lang w:val="es-ES" w:eastAsia="es-ES"/>
        </w:rPr>
        <w:lastRenderedPageBreak/>
        <w:t xml:space="preserve">- </w:t>
      </w:r>
      <w:r w:rsidRPr="00E479F7">
        <w:rPr>
          <w:rFonts w:ascii="Arial" w:hAnsi="Arial" w:cs="Arial"/>
          <w:lang w:val="es-ES" w:eastAsia="es-ES"/>
        </w:rPr>
        <w:t>Que es a partir de este acuerdo, que el señor J</w:t>
      </w:r>
      <w:r w:rsidR="009C6DF1">
        <w:rPr>
          <w:rFonts w:ascii="Arial" w:hAnsi="Arial" w:cs="Arial"/>
          <w:lang w:val="es-ES" w:eastAsia="es-ES"/>
        </w:rPr>
        <w:t>.G.F.M.</w:t>
      </w:r>
      <w:r w:rsidRPr="00E479F7">
        <w:rPr>
          <w:rFonts w:ascii="Arial" w:hAnsi="Arial" w:cs="Arial"/>
          <w:lang w:val="es-ES" w:eastAsia="es-ES"/>
        </w:rPr>
        <w:t>, asume obligaciones,</w:t>
      </w:r>
      <w:r w:rsidRPr="00E479F7">
        <w:rPr>
          <w:rFonts w:ascii="Arial" w:hAnsi="Arial" w:cs="Arial"/>
          <w:noProof/>
        </w:rPr>
        <w:t xml:space="preserve"> </w:t>
      </w:r>
      <w:r w:rsidRPr="00E479F7">
        <w:rPr>
          <w:rFonts w:ascii="Arial" w:hAnsi="Arial" w:cs="Arial"/>
          <w:spacing w:val="-12"/>
          <w:lang w:val="es-ES" w:eastAsia="es-ES"/>
        </w:rPr>
        <w:t>ante la Administración y ese efecto jurídico únicamente está subordinado al posterior cumplimiento de varios requisitos</w:t>
      </w:r>
      <w:r w:rsidRPr="00E479F7">
        <w:rPr>
          <w:rFonts w:ascii="Arial" w:hAnsi="Arial" w:cs="Arial"/>
          <w:i/>
          <w:iCs/>
          <w:spacing w:val="-12"/>
          <w:lang w:val="es-ES" w:eastAsia="es-ES"/>
        </w:rPr>
        <w:t xml:space="preserve">, </w:t>
      </w:r>
      <w:r w:rsidRPr="00E479F7">
        <w:rPr>
          <w:rFonts w:ascii="Arial" w:hAnsi="Arial" w:cs="Arial"/>
          <w:spacing w:val="-12"/>
          <w:lang w:val="es-ES" w:eastAsia="es-ES"/>
        </w:rPr>
        <w:t>para formalizar el derecho que ya le fue concedido.</w:t>
      </w:r>
    </w:p>
    <w:p w14:paraId="3A17522E" w14:textId="0A2F5B48" w:rsidR="00DC2636" w:rsidRPr="00E479F7" w:rsidRDefault="00DC2636" w:rsidP="00DC2636">
      <w:pPr>
        <w:kinsoku w:val="0"/>
        <w:overflowPunct w:val="0"/>
        <w:spacing w:after="0" w:line="285" w:lineRule="exact"/>
        <w:jc w:val="both"/>
        <w:textAlignment w:val="baseline"/>
        <w:rPr>
          <w:rFonts w:ascii="Arial" w:hAnsi="Arial" w:cs="Arial"/>
          <w:spacing w:val="-12"/>
          <w:lang w:val="es-ES" w:eastAsia="es-ES"/>
        </w:rPr>
      </w:pPr>
      <w:r w:rsidRPr="00E479F7">
        <w:rPr>
          <w:rFonts w:ascii="Arial" w:hAnsi="Arial" w:cs="Arial"/>
          <w:spacing w:val="-11"/>
          <w:lang w:val="es-ES" w:eastAsia="es-ES"/>
        </w:rPr>
        <w:t xml:space="preserve">- </w:t>
      </w:r>
      <w:r w:rsidRPr="00E479F7">
        <w:rPr>
          <w:rFonts w:ascii="Arial" w:hAnsi="Arial" w:cs="Arial"/>
          <w:spacing w:val="-12"/>
          <w:lang w:val="es-ES" w:eastAsia="es-ES"/>
        </w:rPr>
        <w:t xml:space="preserve">De conformidad con el artículo 140 de la Ley General de la Administración Pública </w:t>
      </w:r>
      <w:r w:rsidRPr="008A3517">
        <w:rPr>
          <w:rFonts w:ascii="Arial" w:hAnsi="Arial" w:cs="Arial"/>
          <w:spacing w:val="-12"/>
          <w:lang w:val="es-ES" w:eastAsia="es-ES"/>
        </w:rPr>
        <w:t xml:space="preserve">el acto administrativo surtirá efecto después de comunicado al administrado, excepto si le concede únicamente derechos en cuyo caso lo producirá desde que se adopte y que lo dispuesto en el artículo 5.2.5 de la </w:t>
      </w:r>
      <w:r w:rsidR="008A3517">
        <w:rPr>
          <w:rFonts w:ascii="Arial" w:hAnsi="Arial" w:cs="Arial"/>
          <w:spacing w:val="-12"/>
          <w:lang w:val="es-ES" w:eastAsia="es-ES"/>
        </w:rPr>
        <w:t>S</w:t>
      </w:r>
      <w:r w:rsidRPr="008A3517">
        <w:rPr>
          <w:rFonts w:ascii="Arial" w:hAnsi="Arial" w:cs="Arial"/>
          <w:spacing w:val="-12"/>
          <w:lang w:val="es-ES" w:eastAsia="es-ES"/>
        </w:rPr>
        <w:t xml:space="preserve">esión </w:t>
      </w:r>
      <w:r w:rsidR="008A3517">
        <w:rPr>
          <w:rFonts w:ascii="Arial" w:hAnsi="Arial" w:cs="Arial"/>
          <w:spacing w:val="-12"/>
          <w:lang w:val="es-ES" w:eastAsia="es-ES"/>
        </w:rPr>
        <w:t>O</w:t>
      </w:r>
      <w:r w:rsidRPr="008A3517">
        <w:rPr>
          <w:rFonts w:ascii="Arial" w:hAnsi="Arial" w:cs="Arial"/>
          <w:spacing w:val="-12"/>
          <w:lang w:val="es-ES" w:eastAsia="es-ES"/>
        </w:rPr>
        <w:t>rdinaria 15-2012 celebrada el 22 de marzo del año 2012, concede el derecho</w:t>
      </w:r>
      <w:r w:rsidRPr="00E479F7">
        <w:rPr>
          <w:rFonts w:ascii="Arial" w:hAnsi="Arial" w:cs="Arial"/>
          <w:spacing w:val="-12"/>
          <w:lang w:val="es-ES" w:eastAsia="es-ES"/>
        </w:rPr>
        <w:t xml:space="preserve"> de concesión a favor del señor J</w:t>
      </w:r>
      <w:r w:rsidR="009C6DF1">
        <w:rPr>
          <w:rFonts w:ascii="Arial" w:hAnsi="Arial" w:cs="Arial"/>
          <w:spacing w:val="-12"/>
          <w:lang w:val="es-ES" w:eastAsia="es-ES"/>
        </w:rPr>
        <w:t>.G.F.M.</w:t>
      </w:r>
      <w:r w:rsidRPr="00E479F7">
        <w:rPr>
          <w:rFonts w:ascii="Arial" w:hAnsi="Arial" w:cs="Arial"/>
          <w:spacing w:val="-12"/>
          <w:lang w:val="es-ES" w:eastAsia="es-ES"/>
        </w:rPr>
        <w:t>, le nombra como concesionario y le advierte que tiene un mes calendario para formalizar el derecho de concesión y el incumplimiento de deberes del señor F</w:t>
      </w:r>
      <w:r w:rsidR="009C6DF1">
        <w:rPr>
          <w:rFonts w:ascii="Arial" w:hAnsi="Arial" w:cs="Arial"/>
          <w:spacing w:val="-12"/>
          <w:lang w:val="es-ES" w:eastAsia="es-ES"/>
        </w:rPr>
        <w:t>.M.</w:t>
      </w:r>
      <w:r w:rsidRPr="00E479F7">
        <w:rPr>
          <w:rFonts w:ascii="Arial" w:hAnsi="Arial" w:cs="Arial"/>
          <w:spacing w:val="-12"/>
          <w:lang w:val="es-ES" w:eastAsia="es-ES"/>
        </w:rPr>
        <w:t xml:space="preserve"> de no formalizar en tiempo y forma, podría acarrearle responsabilidad administrativa.</w:t>
      </w:r>
    </w:p>
    <w:p w14:paraId="2BB87F8F" w14:textId="5EA0A19F" w:rsidR="00DC2636" w:rsidRPr="00E479F7" w:rsidRDefault="00DC2636" w:rsidP="00DC2636">
      <w:pPr>
        <w:kinsoku w:val="0"/>
        <w:overflowPunct w:val="0"/>
        <w:spacing w:after="0" w:line="285" w:lineRule="exact"/>
        <w:jc w:val="both"/>
        <w:textAlignment w:val="baseline"/>
        <w:rPr>
          <w:rFonts w:ascii="Arial" w:hAnsi="Arial" w:cs="Arial"/>
          <w:spacing w:val="-12"/>
          <w:lang w:val="es-ES" w:eastAsia="es-ES"/>
        </w:rPr>
      </w:pPr>
      <w:r w:rsidRPr="00E479F7">
        <w:rPr>
          <w:rFonts w:ascii="Arial" w:hAnsi="Arial" w:cs="Arial"/>
          <w:spacing w:val="-12"/>
          <w:lang w:val="es-ES" w:eastAsia="es-ES"/>
        </w:rPr>
        <w:t xml:space="preserve">- </w:t>
      </w:r>
      <w:r w:rsidRPr="00E479F7">
        <w:rPr>
          <w:rFonts w:ascii="Arial" w:hAnsi="Arial" w:cs="Arial"/>
          <w:spacing w:val="-14"/>
          <w:lang w:val="es-ES" w:eastAsia="es-ES"/>
        </w:rPr>
        <w:t>Que el señor J</w:t>
      </w:r>
      <w:r w:rsidR="009C6DF1">
        <w:rPr>
          <w:rFonts w:ascii="Arial" w:hAnsi="Arial" w:cs="Arial"/>
          <w:spacing w:val="-14"/>
          <w:lang w:val="es-ES" w:eastAsia="es-ES"/>
        </w:rPr>
        <w:t>.G.F.M.</w:t>
      </w:r>
      <w:r w:rsidRPr="00E479F7">
        <w:rPr>
          <w:rFonts w:ascii="Arial" w:hAnsi="Arial" w:cs="Arial"/>
          <w:spacing w:val="-14"/>
          <w:lang w:val="es-ES" w:eastAsia="es-ES"/>
        </w:rPr>
        <w:t xml:space="preserve"> </w:t>
      </w:r>
      <w:r w:rsidRPr="00E479F7">
        <w:rPr>
          <w:rFonts w:ascii="Arial" w:hAnsi="Arial" w:cs="Arial"/>
          <w:spacing w:val="-14"/>
          <w:u w:val="single"/>
          <w:lang w:val="es-ES" w:eastAsia="es-ES"/>
        </w:rPr>
        <w:t>adquirió ante la Administración, no solo el pleno goce del derecho, sino además asume varias obligaciones</w:t>
      </w:r>
      <w:r w:rsidRPr="00E479F7">
        <w:rPr>
          <w:rFonts w:ascii="Arial" w:hAnsi="Arial" w:cs="Arial"/>
          <w:spacing w:val="-14"/>
          <w:lang w:val="es-ES" w:eastAsia="es-ES"/>
        </w:rPr>
        <w:t xml:space="preserve"> que debió empezar a cumplir e incluso resulta de vital importancia que se formalizara lo relativo a los derechos y obligaciones que deben contraer, tanto el concesionario como la Administración y ello se hace a través de un instrumento jurídico formal, como lo es el contrato y cumpliendo con todos los requisitos de ley y además es de suma importancia la inscripción formal de la unidad de taxi ante el Registro Nacional que demostrara que el titular es</w:t>
      </w:r>
      <w:r w:rsidR="004E20A9" w:rsidRPr="00E479F7">
        <w:rPr>
          <w:rFonts w:ascii="Arial" w:hAnsi="Arial" w:cs="Arial"/>
          <w:spacing w:val="-14"/>
          <w:lang w:val="es-ES" w:eastAsia="es-ES"/>
        </w:rPr>
        <w:t xml:space="preserve"> el nuevo</w:t>
      </w:r>
      <w:r w:rsidRPr="00E479F7">
        <w:rPr>
          <w:rFonts w:ascii="Arial" w:hAnsi="Arial" w:cs="Arial"/>
          <w:spacing w:val="-14"/>
          <w:lang w:val="es-ES" w:eastAsia="es-ES"/>
        </w:rPr>
        <w:t xml:space="preserve"> concesionario.</w:t>
      </w:r>
    </w:p>
    <w:p w14:paraId="60026A69" w14:textId="60DFD115" w:rsidR="00DC2636" w:rsidRPr="00E479F7" w:rsidRDefault="00DC2636" w:rsidP="00DC2636">
      <w:pPr>
        <w:kinsoku w:val="0"/>
        <w:overflowPunct w:val="0"/>
        <w:spacing w:before="3" w:after="0" w:line="285" w:lineRule="exact"/>
        <w:jc w:val="both"/>
        <w:textAlignment w:val="baseline"/>
        <w:rPr>
          <w:rFonts w:ascii="Arial" w:hAnsi="Arial" w:cs="Arial"/>
          <w:spacing w:val="-13"/>
          <w:lang w:val="es-ES" w:eastAsia="es-ES"/>
        </w:rPr>
      </w:pPr>
      <w:r w:rsidRPr="00E479F7">
        <w:rPr>
          <w:rFonts w:ascii="Arial" w:hAnsi="Arial" w:cs="Arial"/>
          <w:spacing w:val="-13"/>
          <w:lang w:val="es-ES" w:eastAsia="es-ES"/>
        </w:rPr>
        <w:t xml:space="preserve">- Que lo anterior explica la forma en que el acto administrativo adoptado en el Artículo 5.2.5 de la </w:t>
      </w:r>
      <w:r w:rsidR="008A3517">
        <w:rPr>
          <w:rFonts w:ascii="Arial" w:hAnsi="Arial" w:cs="Arial"/>
          <w:spacing w:val="-13"/>
          <w:lang w:val="es-ES" w:eastAsia="es-ES"/>
        </w:rPr>
        <w:t>S</w:t>
      </w:r>
      <w:r w:rsidRPr="00E479F7">
        <w:rPr>
          <w:rFonts w:ascii="Arial" w:hAnsi="Arial" w:cs="Arial"/>
          <w:spacing w:val="-13"/>
          <w:lang w:val="es-ES" w:eastAsia="es-ES"/>
        </w:rPr>
        <w:t xml:space="preserve">esión </w:t>
      </w:r>
      <w:r w:rsidR="008A3517">
        <w:rPr>
          <w:rFonts w:ascii="Arial" w:hAnsi="Arial" w:cs="Arial"/>
          <w:spacing w:val="-13"/>
          <w:lang w:val="es-ES" w:eastAsia="es-ES"/>
        </w:rPr>
        <w:t>O</w:t>
      </w:r>
      <w:r w:rsidRPr="00E479F7">
        <w:rPr>
          <w:rFonts w:ascii="Arial" w:hAnsi="Arial" w:cs="Arial"/>
          <w:spacing w:val="-13"/>
          <w:lang w:val="es-ES" w:eastAsia="es-ES"/>
        </w:rPr>
        <w:t xml:space="preserve">rdinaria 15-2012, celebrada el 22 de marzo del año 2012, se complementa y se perfecciona con la </w:t>
      </w:r>
      <w:r w:rsidRPr="00E479F7">
        <w:rPr>
          <w:rFonts w:ascii="Arial" w:hAnsi="Arial" w:cs="Arial"/>
          <w:spacing w:val="-13"/>
          <w:u w:val="single"/>
          <w:lang w:val="es-ES" w:eastAsia="es-ES"/>
        </w:rPr>
        <w:t>presentación de todos los documentos</w:t>
      </w:r>
      <w:r w:rsidRPr="00E479F7">
        <w:rPr>
          <w:rFonts w:ascii="Arial" w:hAnsi="Arial" w:cs="Arial"/>
          <w:spacing w:val="-13"/>
          <w:lang w:val="es-ES" w:eastAsia="es-ES"/>
        </w:rPr>
        <w:t xml:space="preserve"> para la formalización del derecho de concesión, inscribiendo el vehículo ante el Registro Nacional y la firma del contrato, todo ello a favor del cedente, por lo que no hacerlo en el plazo legalmente establecido, contraviene con lo dispuesto en los artículos 37 y 38 de la Ley Reguladora del Servicio Público de Transporte Remunerado de Personas en Vehículos en la Modalidad de Taxi No. 7969, en cuanto al plazo para formalizar el derecho de concesión luego de ser atribuido o asignado.</w:t>
      </w:r>
    </w:p>
    <w:p w14:paraId="57B939B3" w14:textId="313E20CE" w:rsidR="00DC2636" w:rsidRPr="00E479F7" w:rsidRDefault="00DC2636" w:rsidP="00DC2636">
      <w:pPr>
        <w:kinsoku w:val="0"/>
        <w:overflowPunct w:val="0"/>
        <w:spacing w:after="0" w:line="285" w:lineRule="exact"/>
        <w:jc w:val="both"/>
        <w:textAlignment w:val="baseline"/>
        <w:rPr>
          <w:rFonts w:ascii="Arial" w:hAnsi="Arial" w:cs="Arial"/>
          <w:spacing w:val="-13"/>
          <w:lang w:val="es-ES" w:eastAsia="es-ES"/>
        </w:rPr>
      </w:pPr>
      <w:r w:rsidRPr="00E479F7">
        <w:rPr>
          <w:rFonts w:ascii="Arial" w:hAnsi="Arial" w:cs="Arial"/>
          <w:spacing w:val="-9"/>
          <w:lang w:val="es-ES" w:eastAsia="es-ES"/>
        </w:rPr>
        <w:t>- Que cabe destacar que el 10 de noviembre de 2014, el concesionario J</w:t>
      </w:r>
      <w:r w:rsidR="009C6DF1">
        <w:rPr>
          <w:rFonts w:ascii="Arial" w:hAnsi="Arial" w:cs="Arial"/>
          <w:spacing w:val="-9"/>
          <w:lang w:val="es-ES" w:eastAsia="es-ES"/>
        </w:rPr>
        <w:t>.G.F.M.</w:t>
      </w:r>
      <w:r w:rsidRPr="00E479F7">
        <w:rPr>
          <w:rFonts w:ascii="Arial" w:hAnsi="Arial" w:cs="Arial"/>
          <w:spacing w:val="-9"/>
          <w:lang w:val="es-ES" w:eastAsia="es-ES"/>
        </w:rPr>
        <w:t xml:space="preserve"> firmó el contrato de renovación del derecho de</w:t>
      </w:r>
      <w:r w:rsidR="008A3517">
        <w:rPr>
          <w:rFonts w:ascii="Arial" w:hAnsi="Arial" w:cs="Arial"/>
          <w:spacing w:val="-9"/>
          <w:lang w:val="es-ES" w:eastAsia="es-ES"/>
        </w:rPr>
        <w:t xml:space="preserve"> la</w:t>
      </w:r>
      <w:r w:rsidRPr="00E479F7">
        <w:rPr>
          <w:rFonts w:ascii="Arial" w:hAnsi="Arial" w:cs="Arial"/>
          <w:spacing w:val="-9"/>
          <w:lang w:val="es-ES" w:eastAsia="es-ES"/>
        </w:rPr>
        <w:t xml:space="preserve"> concesión del taxi placa TP-</w:t>
      </w:r>
      <w:r w:rsidR="009C6DF1">
        <w:rPr>
          <w:rFonts w:ascii="Arial" w:hAnsi="Arial" w:cs="Arial"/>
          <w:spacing w:val="-9"/>
          <w:lang w:val="es-ES" w:eastAsia="es-ES"/>
        </w:rPr>
        <w:t>000</w:t>
      </w:r>
      <w:r w:rsidRPr="00E479F7">
        <w:rPr>
          <w:rFonts w:ascii="Arial" w:hAnsi="Arial" w:cs="Arial"/>
          <w:spacing w:val="-9"/>
          <w:lang w:val="es-ES" w:eastAsia="es-ES"/>
        </w:rPr>
        <w:t>.</w:t>
      </w:r>
    </w:p>
    <w:p w14:paraId="77E77605" w14:textId="46D3075A" w:rsidR="00DC2636" w:rsidRPr="00E479F7" w:rsidRDefault="00DC2636" w:rsidP="00DC2636">
      <w:pPr>
        <w:kinsoku w:val="0"/>
        <w:overflowPunct w:val="0"/>
        <w:spacing w:after="0" w:line="286" w:lineRule="exact"/>
        <w:jc w:val="both"/>
        <w:textAlignment w:val="baseline"/>
        <w:rPr>
          <w:rFonts w:ascii="Arial" w:hAnsi="Arial" w:cs="Arial"/>
          <w:spacing w:val="-8"/>
          <w:lang w:val="es-ES" w:eastAsia="es-ES"/>
        </w:rPr>
      </w:pPr>
      <w:r w:rsidRPr="00E479F7">
        <w:rPr>
          <w:rFonts w:ascii="Arial" w:hAnsi="Arial" w:cs="Arial"/>
          <w:spacing w:val="-8"/>
          <w:lang w:val="es-ES" w:eastAsia="es-ES"/>
        </w:rPr>
        <w:t xml:space="preserve">- Que en cuanto a </w:t>
      </w:r>
      <w:r w:rsidRPr="00E479F7">
        <w:rPr>
          <w:rFonts w:ascii="Arial" w:hAnsi="Arial" w:cs="Arial"/>
          <w:spacing w:val="-8"/>
          <w:u w:val="single"/>
          <w:lang w:val="es-ES" w:eastAsia="es-ES"/>
        </w:rPr>
        <w:t>la figura de la cesión</w:t>
      </w:r>
      <w:r w:rsidRPr="00E479F7">
        <w:rPr>
          <w:rFonts w:ascii="Arial" w:hAnsi="Arial" w:cs="Arial"/>
          <w:spacing w:val="-8"/>
          <w:lang w:val="es-ES" w:eastAsia="es-ES"/>
        </w:rPr>
        <w:t xml:space="preserve">, señala que la Ley </w:t>
      </w:r>
      <w:r w:rsidR="008A3517">
        <w:rPr>
          <w:rFonts w:ascii="Arial" w:hAnsi="Arial" w:cs="Arial"/>
          <w:spacing w:val="-8"/>
          <w:lang w:val="es-ES" w:eastAsia="es-ES"/>
        </w:rPr>
        <w:t xml:space="preserve">No. </w:t>
      </w:r>
      <w:r w:rsidRPr="00E479F7">
        <w:rPr>
          <w:rFonts w:ascii="Arial" w:hAnsi="Arial" w:cs="Arial"/>
          <w:spacing w:val="-8"/>
          <w:lang w:val="es-ES" w:eastAsia="es-ES"/>
        </w:rPr>
        <w:t>7969 permite la cesión de la concesión, siempre y cuando, se cuente con la previa autorización del Consejo, esto por cuanto la concesión, no le pertenece al concesionario, sino al Estado, la concesión que se le otorga al concesionario es el derecho de explotación que se formaliza mediante un contrato por plazo determinado que se otorga a un particular para prestar el servicio de transporte remunerado de personas en la modalidad de taxi y que de ello se concluye. que, en virtud de la naturaleza de la concesión, el concesionario es titular de un derecho subjetivo, es decir, su derecho es un derecho personal respecto del concedente, y no de un derecho real.</w:t>
      </w:r>
    </w:p>
    <w:p w14:paraId="05A79089" w14:textId="31FD0878" w:rsidR="00DC2636" w:rsidRPr="00E479F7" w:rsidRDefault="00DC2636" w:rsidP="00DC2636">
      <w:pPr>
        <w:kinsoku w:val="0"/>
        <w:overflowPunct w:val="0"/>
        <w:spacing w:after="0" w:line="286" w:lineRule="exact"/>
        <w:jc w:val="both"/>
        <w:textAlignment w:val="baseline"/>
        <w:rPr>
          <w:rFonts w:ascii="Arial" w:hAnsi="Arial" w:cs="Arial"/>
          <w:spacing w:val="-8"/>
          <w:lang w:val="es-ES" w:eastAsia="es-ES"/>
        </w:rPr>
      </w:pPr>
      <w:r w:rsidRPr="00E479F7">
        <w:rPr>
          <w:rFonts w:ascii="Arial" w:hAnsi="Arial" w:cs="Arial"/>
          <w:b/>
          <w:bCs/>
          <w:spacing w:val="-6"/>
          <w:lang w:val="es-ES" w:eastAsia="es-ES"/>
        </w:rPr>
        <w:t xml:space="preserve">- </w:t>
      </w:r>
      <w:r w:rsidRPr="00E479F7">
        <w:rPr>
          <w:rFonts w:ascii="Arial" w:hAnsi="Arial" w:cs="Arial"/>
          <w:spacing w:val="-6"/>
          <w:lang w:val="es-ES" w:eastAsia="es-ES"/>
        </w:rPr>
        <w:t>Que con respecto a la escritura pública se refiere a un formalismo, posterior al acuerdo de Junta Directiva, quien es el que tiene la potestad de autorizar o no</w:t>
      </w:r>
      <w:r w:rsidR="008A3517">
        <w:rPr>
          <w:rFonts w:ascii="Arial" w:hAnsi="Arial" w:cs="Arial"/>
          <w:spacing w:val="-6"/>
          <w:lang w:val="es-ES" w:eastAsia="es-ES"/>
        </w:rPr>
        <w:t>,</w:t>
      </w:r>
      <w:r w:rsidRPr="00E479F7">
        <w:rPr>
          <w:rFonts w:ascii="Arial" w:hAnsi="Arial" w:cs="Arial"/>
          <w:spacing w:val="-6"/>
          <w:lang w:val="es-ES" w:eastAsia="es-ES"/>
        </w:rPr>
        <w:t xml:space="preserve"> la cesión, como ocurre en el presente caso según el acuerdo 5.2.5 de la </w:t>
      </w:r>
      <w:r w:rsidR="008A3517">
        <w:rPr>
          <w:rFonts w:ascii="Arial" w:hAnsi="Arial" w:cs="Arial"/>
          <w:spacing w:val="-6"/>
          <w:lang w:val="es-ES" w:eastAsia="es-ES"/>
        </w:rPr>
        <w:t>S</w:t>
      </w:r>
      <w:r w:rsidRPr="00E479F7">
        <w:rPr>
          <w:rFonts w:ascii="Arial" w:hAnsi="Arial" w:cs="Arial"/>
          <w:spacing w:val="-6"/>
          <w:lang w:val="es-ES" w:eastAsia="es-ES"/>
        </w:rPr>
        <w:t xml:space="preserve">esión </w:t>
      </w:r>
      <w:r w:rsidR="008A3517">
        <w:rPr>
          <w:rFonts w:ascii="Arial" w:hAnsi="Arial" w:cs="Arial"/>
          <w:spacing w:val="-6"/>
          <w:lang w:val="es-ES" w:eastAsia="es-ES"/>
        </w:rPr>
        <w:t>O</w:t>
      </w:r>
      <w:r w:rsidRPr="00E479F7">
        <w:rPr>
          <w:rFonts w:ascii="Arial" w:hAnsi="Arial" w:cs="Arial"/>
          <w:spacing w:val="-6"/>
          <w:lang w:val="es-ES" w:eastAsia="es-ES"/>
        </w:rPr>
        <w:t>rdinaria 15-2012 celebrada el 22 de marzo del año 2012, acuerdo que fue tomado en firme e incluso nació a la vida jurídica cuando se solicitó la autorización para ceder la concesión, siendo éste un acto administrativo que desde su emisión otorga un derecho.</w:t>
      </w:r>
    </w:p>
    <w:p w14:paraId="08608ED8" w14:textId="015324C5" w:rsidR="00DC2636" w:rsidRPr="00E479F7" w:rsidRDefault="00DC2636" w:rsidP="00DC2636">
      <w:pPr>
        <w:kinsoku w:val="0"/>
        <w:overflowPunct w:val="0"/>
        <w:spacing w:after="0" w:line="276" w:lineRule="auto"/>
        <w:jc w:val="both"/>
        <w:textAlignment w:val="baseline"/>
        <w:rPr>
          <w:rFonts w:ascii="Arial" w:hAnsi="Arial" w:cs="Arial"/>
          <w:spacing w:val="-8"/>
          <w:lang w:val="es-ES" w:eastAsia="es-ES"/>
        </w:rPr>
      </w:pPr>
      <w:r w:rsidRPr="00E479F7">
        <w:rPr>
          <w:rFonts w:ascii="Arial" w:hAnsi="Arial" w:cs="Arial"/>
          <w:spacing w:val="-8"/>
          <w:lang w:val="es-ES" w:eastAsia="es-ES"/>
        </w:rPr>
        <w:t xml:space="preserve">- Que </w:t>
      </w:r>
      <w:r w:rsidRPr="00E479F7">
        <w:rPr>
          <w:rFonts w:ascii="Arial" w:hAnsi="Arial" w:cs="Arial"/>
          <w:spacing w:val="-13"/>
          <w:lang w:val="es-ES" w:eastAsia="es-ES"/>
        </w:rPr>
        <w:t>es evidente, por parte del señor J</w:t>
      </w:r>
      <w:r w:rsidR="009C6DF1">
        <w:rPr>
          <w:rFonts w:ascii="Arial" w:hAnsi="Arial" w:cs="Arial"/>
          <w:spacing w:val="-13"/>
          <w:lang w:val="es-ES" w:eastAsia="es-ES"/>
        </w:rPr>
        <w:t>.F.S.</w:t>
      </w:r>
      <w:r w:rsidRPr="00E479F7">
        <w:rPr>
          <w:rFonts w:ascii="Arial" w:hAnsi="Arial" w:cs="Arial"/>
          <w:spacing w:val="-13"/>
          <w:lang w:val="es-ES" w:eastAsia="es-ES"/>
        </w:rPr>
        <w:t xml:space="preserve">, (antiguo concesionario) se dio una manifestación de voluntad libre y consciente de no querer explotar la concesión y ceder la misma a un tercero, por lo que debe tenerse en cuenta </w:t>
      </w:r>
      <w:r w:rsidRPr="00E479F7">
        <w:rPr>
          <w:rFonts w:ascii="Arial" w:hAnsi="Arial" w:cs="Arial"/>
          <w:spacing w:val="-13"/>
          <w:vertAlign w:val="superscript"/>
          <w:lang w:val="es-ES" w:eastAsia="es-ES"/>
        </w:rPr>
        <w:t>-</w:t>
      </w:r>
      <w:r w:rsidRPr="00E479F7">
        <w:rPr>
          <w:rFonts w:ascii="Arial" w:hAnsi="Arial" w:cs="Arial"/>
          <w:spacing w:val="-13"/>
          <w:lang w:val="es-ES" w:eastAsia="es-ES"/>
        </w:rPr>
        <w:t>que el acuerdo que fue tomado en firme por parte de la Junta Directiva y notificado a las partes, es un acto declarativo de derechos.</w:t>
      </w:r>
    </w:p>
    <w:p w14:paraId="7B54BB59" w14:textId="77777777" w:rsidR="00DC2636" w:rsidRPr="00E479F7" w:rsidRDefault="00DC2636" w:rsidP="00DC2636">
      <w:pPr>
        <w:kinsoku w:val="0"/>
        <w:overflowPunct w:val="0"/>
        <w:spacing w:after="0" w:line="276" w:lineRule="auto"/>
        <w:jc w:val="both"/>
        <w:textAlignment w:val="baseline"/>
        <w:rPr>
          <w:rFonts w:ascii="Arial" w:hAnsi="Arial" w:cs="Arial"/>
          <w:spacing w:val="-6"/>
          <w:lang w:val="es-ES" w:eastAsia="es-ES"/>
        </w:rPr>
      </w:pPr>
      <w:r w:rsidRPr="00E479F7">
        <w:rPr>
          <w:rFonts w:ascii="Arial" w:hAnsi="Arial" w:cs="Arial"/>
          <w:spacing w:val="-8"/>
          <w:lang w:val="es-ES" w:eastAsia="es-ES"/>
        </w:rPr>
        <w:lastRenderedPageBreak/>
        <w:t xml:space="preserve">- </w:t>
      </w:r>
      <w:r w:rsidRPr="00E479F7">
        <w:rPr>
          <w:rFonts w:ascii="Arial" w:hAnsi="Arial" w:cs="Arial"/>
          <w:spacing w:val="-6"/>
          <w:lang w:val="es-ES" w:eastAsia="es-ES"/>
        </w:rPr>
        <w:t>Que consideran que, en la especie, no se trata simplemente de dejar sin efecto un acuerdo en firme, ya que la Ley exige un procedimiento especial para garantizar la seguridad jurídica de sus propios actos contra terceros, siempre que pueda existir en el acto adoptado un evidente vicio de nulidad del mismo.</w:t>
      </w:r>
    </w:p>
    <w:p w14:paraId="7CA43F16" w14:textId="284FA13F" w:rsidR="00DC2636" w:rsidRPr="00E479F7" w:rsidRDefault="00DC2636" w:rsidP="00DC2636">
      <w:pPr>
        <w:kinsoku w:val="0"/>
        <w:overflowPunct w:val="0"/>
        <w:spacing w:after="0" w:line="276" w:lineRule="auto"/>
        <w:jc w:val="both"/>
        <w:textAlignment w:val="baseline"/>
        <w:rPr>
          <w:rFonts w:ascii="Arial" w:hAnsi="Arial" w:cs="Arial"/>
          <w:spacing w:val="-6"/>
          <w:lang w:val="es-ES" w:eastAsia="es-ES"/>
        </w:rPr>
      </w:pPr>
      <w:r w:rsidRPr="00E479F7">
        <w:rPr>
          <w:rFonts w:ascii="Arial" w:hAnsi="Arial" w:cs="Arial"/>
          <w:spacing w:val="-6"/>
          <w:lang w:val="es-ES" w:eastAsia="es-ES"/>
        </w:rPr>
        <w:t xml:space="preserve">-Que se está en presencia de un acto administrativo válido y eficaz, que es el acuerdo 5.2.5 de la </w:t>
      </w:r>
      <w:r w:rsidR="008A3517">
        <w:rPr>
          <w:rFonts w:ascii="Arial" w:hAnsi="Arial" w:cs="Arial"/>
          <w:spacing w:val="-6"/>
          <w:lang w:val="es-ES" w:eastAsia="es-ES"/>
        </w:rPr>
        <w:t>S</w:t>
      </w:r>
      <w:r w:rsidRPr="00E479F7">
        <w:rPr>
          <w:rFonts w:ascii="Arial" w:hAnsi="Arial" w:cs="Arial"/>
          <w:spacing w:val="-6"/>
          <w:lang w:val="es-ES" w:eastAsia="es-ES"/>
        </w:rPr>
        <w:t xml:space="preserve">esión </w:t>
      </w:r>
      <w:r w:rsidR="008A3517">
        <w:rPr>
          <w:rFonts w:ascii="Arial" w:hAnsi="Arial" w:cs="Arial"/>
          <w:spacing w:val="-6"/>
          <w:lang w:val="es-ES" w:eastAsia="es-ES"/>
        </w:rPr>
        <w:t>O</w:t>
      </w:r>
      <w:r w:rsidRPr="00E479F7">
        <w:rPr>
          <w:rFonts w:ascii="Arial" w:hAnsi="Arial" w:cs="Arial"/>
          <w:spacing w:val="-6"/>
          <w:lang w:val="es-ES" w:eastAsia="es-ES"/>
        </w:rPr>
        <w:t>rdinaría</w:t>
      </w:r>
      <w:r w:rsidR="008A3517">
        <w:rPr>
          <w:rFonts w:ascii="Arial" w:hAnsi="Arial" w:cs="Arial"/>
          <w:spacing w:val="-6"/>
          <w:lang w:val="es-ES" w:eastAsia="es-ES"/>
        </w:rPr>
        <w:t xml:space="preserve"> </w:t>
      </w:r>
      <w:r w:rsidRPr="00E479F7">
        <w:rPr>
          <w:rFonts w:ascii="Arial" w:hAnsi="Arial" w:cs="Arial"/>
          <w:spacing w:val="-6"/>
          <w:lang w:val="es-ES" w:eastAsia="es-ES"/>
        </w:rPr>
        <w:t>15-2012 celebrada el 22 de marzo del año 2012, adoptado por Junta Directiva en firme, mediante el cual, se aprobó la cesión de la concesión a favor del señor J</w:t>
      </w:r>
      <w:r w:rsidR="009C6DF1">
        <w:rPr>
          <w:rFonts w:ascii="Arial" w:hAnsi="Arial" w:cs="Arial"/>
          <w:spacing w:val="-6"/>
          <w:lang w:val="es-ES" w:eastAsia="es-ES"/>
        </w:rPr>
        <w:t>.G.F.M.</w:t>
      </w:r>
      <w:r w:rsidRPr="00E479F7">
        <w:rPr>
          <w:rFonts w:ascii="Arial" w:hAnsi="Arial" w:cs="Arial"/>
          <w:spacing w:val="-6"/>
          <w:lang w:val="es-ES" w:eastAsia="es-ES"/>
        </w:rPr>
        <w:t xml:space="preserve">, por lo </w:t>
      </w:r>
      <w:proofErr w:type="gramStart"/>
      <w:r w:rsidRPr="00E479F7">
        <w:rPr>
          <w:rFonts w:ascii="Arial" w:hAnsi="Arial" w:cs="Arial"/>
          <w:spacing w:val="-6"/>
          <w:lang w:val="es-ES" w:eastAsia="es-ES"/>
        </w:rPr>
        <w:t>que</w:t>
      </w:r>
      <w:proofErr w:type="gramEnd"/>
      <w:r w:rsidRPr="00E479F7">
        <w:rPr>
          <w:rFonts w:ascii="Arial" w:hAnsi="Arial" w:cs="Arial"/>
          <w:spacing w:val="-6"/>
          <w:lang w:val="es-ES" w:eastAsia="es-ES"/>
        </w:rPr>
        <w:t xml:space="preserve"> a partir de ese momento, el Consejo es quien ostenta la potestad (sic) aprobó que a partir de esa fecha se le trasladara el derecho de la explotación de la concesión de la TP-</w:t>
      </w:r>
      <w:r w:rsidR="009C6DF1">
        <w:rPr>
          <w:rFonts w:ascii="Arial" w:hAnsi="Arial" w:cs="Arial"/>
          <w:spacing w:val="-6"/>
          <w:lang w:val="es-ES" w:eastAsia="es-ES"/>
        </w:rPr>
        <w:t>000</w:t>
      </w:r>
      <w:r w:rsidRPr="00E479F7">
        <w:rPr>
          <w:rFonts w:ascii="Arial" w:hAnsi="Arial" w:cs="Arial"/>
          <w:spacing w:val="-6"/>
          <w:lang w:val="es-ES" w:eastAsia="es-ES"/>
        </w:rPr>
        <w:t xml:space="preserve"> al señor F</w:t>
      </w:r>
      <w:r w:rsidR="009C6DF1">
        <w:rPr>
          <w:rFonts w:ascii="Arial" w:hAnsi="Arial" w:cs="Arial"/>
          <w:spacing w:val="-6"/>
          <w:lang w:val="es-ES" w:eastAsia="es-ES"/>
        </w:rPr>
        <w:t>.M.</w:t>
      </w:r>
    </w:p>
    <w:p w14:paraId="441535A3" w14:textId="07BC4CE2" w:rsidR="00DC2636" w:rsidRPr="00E479F7" w:rsidRDefault="00DC2636" w:rsidP="00DC2636">
      <w:pPr>
        <w:kinsoku w:val="0"/>
        <w:overflowPunct w:val="0"/>
        <w:spacing w:after="0" w:line="276" w:lineRule="auto"/>
        <w:jc w:val="both"/>
        <w:textAlignment w:val="baseline"/>
        <w:rPr>
          <w:rFonts w:ascii="Arial" w:hAnsi="Arial" w:cs="Arial"/>
          <w:spacing w:val="-7"/>
          <w:lang w:val="es-ES" w:eastAsia="es-ES"/>
        </w:rPr>
      </w:pPr>
      <w:r w:rsidRPr="00E479F7">
        <w:rPr>
          <w:rFonts w:ascii="Arial" w:hAnsi="Arial" w:cs="Arial"/>
          <w:spacing w:val="-7"/>
          <w:lang w:val="es-ES" w:eastAsia="es-ES"/>
        </w:rPr>
        <w:t>- Que la norma no hace excepciones, aparte de eso desde el momento de emitido el acuerdo de autorización que es mediante el cual se aprueba la cesión de la concesión, a partir de ese momento, ya el anterior</w:t>
      </w:r>
      <w:r w:rsidRPr="00E479F7">
        <w:rPr>
          <w:rFonts w:ascii="Arial" w:hAnsi="Arial" w:cs="Arial"/>
          <w:spacing w:val="-7"/>
          <w:vertAlign w:val="superscript"/>
          <w:lang w:val="es-ES" w:eastAsia="es-ES"/>
        </w:rPr>
        <w:t>-</w:t>
      </w:r>
      <w:r w:rsidRPr="00E479F7">
        <w:rPr>
          <w:rFonts w:ascii="Arial" w:hAnsi="Arial" w:cs="Arial"/>
          <w:spacing w:val="-7"/>
          <w:lang w:val="es-ES" w:eastAsia="es-ES"/>
        </w:rPr>
        <w:t xml:space="preserve"> concesionario pierde dicha condición, y en el presente caso él nuevo concesionario, es decir, el señor J</w:t>
      </w:r>
      <w:r w:rsidR="009C6DF1">
        <w:rPr>
          <w:rFonts w:ascii="Arial" w:hAnsi="Arial" w:cs="Arial"/>
          <w:spacing w:val="-7"/>
          <w:lang w:val="es-ES" w:eastAsia="es-ES"/>
        </w:rPr>
        <w:t>.G.F.M.</w:t>
      </w:r>
      <w:r w:rsidRPr="00E479F7">
        <w:rPr>
          <w:rFonts w:ascii="Arial" w:hAnsi="Arial" w:cs="Arial"/>
          <w:spacing w:val="-7"/>
          <w:lang w:val="es-ES" w:eastAsia="es-ES"/>
        </w:rPr>
        <w:t xml:space="preserve">, es quien ostenta legitimación para poder actuar en relación con la concesión de taxi TP </w:t>
      </w:r>
      <w:r w:rsidR="009C6DF1">
        <w:rPr>
          <w:rFonts w:ascii="Arial" w:hAnsi="Arial" w:cs="Arial"/>
          <w:spacing w:val="-7"/>
          <w:lang w:val="es-ES" w:eastAsia="es-ES"/>
        </w:rPr>
        <w:t>000</w:t>
      </w:r>
      <w:r w:rsidRPr="00E479F7">
        <w:rPr>
          <w:rFonts w:ascii="Arial" w:hAnsi="Arial" w:cs="Arial"/>
          <w:spacing w:val="-7"/>
          <w:lang w:val="es-ES" w:eastAsia="es-ES"/>
        </w:rPr>
        <w:t>.</w:t>
      </w:r>
    </w:p>
    <w:p w14:paraId="7CB797C9" w14:textId="3E21F17E" w:rsidR="00DC2636" w:rsidRPr="00E479F7" w:rsidRDefault="00DC2636" w:rsidP="00DC2636">
      <w:pPr>
        <w:kinsoku w:val="0"/>
        <w:overflowPunct w:val="0"/>
        <w:spacing w:after="0" w:line="276" w:lineRule="auto"/>
        <w:jc w:val="both"/>
        <w:textAlignment w:val="baseline"/>
        <w:rPr>
          <w:rFonts w:ascii="Arial" w:hAnsi="Arial" w:cs="Arial"/>
          <w:spacing w:val="-7"/>
          <w:lang w:val="es-ES" w:eastAsia="es-ES"/>
        </w:rPr>
      </w:pPr>
      <w:r w:rsidRPr="00E479F7">
        <w:rPr>
          <w:rFonts w:ascii="Arial" w:hAnsi="Arial" w:cs="Arial"/>
          <w:spacing w:val="-7"/>
          <w:lang w:val="es-ES" w:eastAsia="es-ES"/>
        </w:rPr>
        <w:t xml:space="preserve">- Que precisa, indicar que </w:t>
      </w:r>
      <w:r w:rsidRPr="00E479F7">
        <w:rPr>
          <w:rFonts w:ascii="Arial" w:hAnsi="Arial" w:cs="Arial"/>
          <w:spacing w:val="-6"/>
          <w:lang w:val="es-ES" w:eastAsia="es-ES"/>
        </w:rPr>
        <w:t xml:space="preserve">la norma no contempla restituir al cedente otra vez como concesionario, pues como lo indicó el Tribunal Administrativo de Transportes: </w:t>
      </w:r>
      <w:r w:rsidRPr="00E479F7">
        <w:rPr>
          <w:rFonts w:ascii="Arial" w:hAnsi="Arial" w:cs="Arial"/>
          <w:i/>
          <w:iCs/>
          <w:spacing w:val="-6"/>
          <w:lang w:val="es-ES" w:eastAsia="es-ES"/>
        </w:rPr>
        <w:t>"El acto, administrativo que autoriza la cesión de la concesión de transporte público...es per se el acto de adjudicación, de modo que, el cesionario pasa a ser adjudicatario... y el cedente ( anterior concesionario), ve extinguidos sus derechos subjetivos de la concesión cedida, y por ende pierde su legitimación..</w:t>
      </w:r>
      <w:r w:rsidRPr="00E479F7">
        <w:rPr>
          <w:rFonts w:ascii="Arial" w:hAnsi="Arial" w:cs="Arial"/>
          <w:spacing w:val="-6"/>
          <w:lang w:val="es-ES" w:eastAsia="es-ES"/>
        </w:rPr>
        <w:t>” situación como la presente, ya que mediante el acuerdo 5.2.5 de la sesión ordinaria 15-2012 celebrada el 22 de</w:t>
      </w:r>
      <w:r w:rsidRPr="00E479F7">
        <w:rPr>
          <w:rFonts w:ascii="Arial" w:hAnsi="Arial" w:cs="Arial"/>
          <w:spacing w:val="-6"/>
          <w:vertAlign w:val="superscript"/>
          <w:lang w:val="es-ES" w:eastAsia="es-ES"/>
        </w:rPr>
        <w:t xml:space="preserve">- </w:t>
      </w:r>
      <w:r w:rsidRPr="00E479F7">
        <w:rPr>
          <w:rFonts w:ascii="Arial" w:hAnsi="Arial" w:cs="Arial"/>
          <w:spacing w:val="-6"/>
          <w:lang w:val="es-ES" w:eastAsia="es-ES"/>
        </w:rPr>
        <w:t>marzo del año 2012, por acuerdo en firme de la Junta Directiva autorizo la cesión de la concesión TP-</w:t>
      </w:r>
      <w:r w:rsidR="009C6DF1">
        <w:rPr>
          <w:rFonts w:ascii="Arial" w:hAnsi="Arial" w:cs="Arial"/>
          <w:spacing w:val="-6"/>
          <w:lang w:val="es-ES" w:eastAsia="es-ES"/>
        </w:rPr>
        <w:t>000</w:t>
      </w:r>
      <w:r w:rsidRPr="00E479F7">
        <w:rPr>
          <w:rFonts w:ascii="Arial" w:hAnsi="Arial" w:cs="Arial"/>
          <w:spacing w:val="-6"/>
          <w:lang w:val="es-ES" w:eastAsia="es-ES"/>
        </w:rPr>
        <w:t xml:space="preserve">, por lo cual el hecho de </w:t>
      </w:r>
      <w:r w:rsidRPr="00E479F7">
        <w:rPr>
          <w:rFonts w:ascii="Arial" w:hAnsi="Arial" w:cs="Arial"/>
          <w:spacing w:val="-4"/>
          <w:lang w:val="es-ES" w:eastAsia="es-ES"/>
        </w:rPr>
        <w:t>que el señor F</w:t>
      </w:r>
      <w:r w:rsidR="009C6DF1">
        <w:rPr>
          <w:rFonts w:ascii="Arial" w:hAnsi="Arial" w:cs="Arial"/>
          <w:spacing w:val="-4"/>
          <w:lang w:val="es-ES" w:eastAsia="es-ES"/>
        </w:rPr>
        <w:t>.M.</w:t>
      </w:r>
      <w:r w:rsidRPr="00E479F7">
        <w:rPr>
          <w:rFonts w:ascii="Arial" w:hAnsi="Arial" w:cs="Arial"/>
          <w:spacing w:val="-4"/>
          <w:lang w:val="es-ES" w:eastAsia="es-ES"/>
        </w:rPr>
        <w:t xml:space="preserve"> no concluyera con la formali</w:t>
      </w:r>
      <w:r w:rsidR="008A3517">
        <w:rPr>
          <w:rFonts w:ascii="Arial" w:hAnsi="Arial" w:cs="Arial"/>
          <w:spacing w:val="-4"/>
          <w:lang w:val="es-ES" w:eastAsia="es-ES"/>
        </w:rPr>
        <w:t>za</w:t>
      </w:r>
      <w:r w:rsidRPr="00E479F7">
        <w:rPr>
          <w:rFonts w:ascii="Arial" w:hAnsi="Arial" w:cs="Arial"/>
          <w:spacing w:val="-4"/>
          <w:lang w:val="es-ES" w:eastAsia="es-ES"/>
        </w:rPr>
        <w:t>ción, esto no genera derecho con respecto al anterior concesionario, ya que desde el momento en que Junta Directiva aprobó su solicitud de cesión de la concesión a favor de un tercero, el derecho de concesionario le fue, transferido, al cesionario, independientemente de los motivos que mediaran que el señor J</w:t>
      </w:r>
      <w:r w:rsidR="009C6DF1">
        <w:rPr>
          <w:rFonts w:ascii="Arial" w:hAnsi="Arial" w:cs="Arial"/>
          <w:spacing w:val="-4"/>
          <w:lang w:val="es-ES" w:eastAsia="es-ES"/>
        </w:rPr>
        <w:t>.G.F.M.</w:t>
      </w:r>
      <w:r w:rsidRPr="00E479F7">
        <w:rPr>
          <w:rFonts w:ascii="Arial" w:hAnsi="Arial" w:cs="Arial"/>
          <w:spacing w:val="-4"/>
          <w:lang w:val="es-ES" w:eastAsia="es-ES"/>
        </w:rPr>
        <w:t>, no concluyera con la formalización</w:t>
      </w:r>
      <w:r w:rsidRPr="00E479F7">
        <w:rPr>
          <w:rFonts w:ascii="Tahoma" w:hAnsi="Tahoma" w:cs="Tahoma"/>
          <w:b/>
          <w:bCs/>
          <w:spacing w:val="-4"/>
          <w:lang w:val="es-ES" w:eastAsia="es-ES"/>
        </w:rPr>
        <w:t>.</w:t>
      </w:r>
    </w:p>
    <w:p w14:paraId="2A46F79A" w14:textId="77777777" w:rsidR="00DC2636" w:rsidRPr="00E479F7" w:rsidRDefault="00DC2636" w:rsidP="00DC2636">
      <w:pPr>
        <w:kinsoku w:val="0"/>
        <w:overflowPunct w:val="0"/>
        <w:spacing w:after="0" w:line="276" w:lineRule="auto"/>
        <w:jc w:val="both"/>
        <w:textAlignment w:val="baseline"/>
        <w:rPr>
          <w:rFonts w:ascii="Arial" w:hAnsi="Arial" w:cs="Arial"/>
          <w:spacing w:val="-7"/>
          <w:lang w:val="es-ES" w:eastAsia="es-ES"/>
        </w:rPr>
      </w:pPr>
      <w:r w:rsidRPr="00E479F7">
        <w:rPr>
          <w:rFonts w:ascii="Arial" w:hAnsi="Arial" w:cs="Arial"/>
          <w:spacing w:val="-7"/>
          <w:lang w:val="es-ES" w:eastAsia="es-ES"/>
        </w:rPr>
        <w:t>- Que, considera que, no existía legitimación alguna por parte del anterior concesionario para presentar una segunda gestión de traspaso, en el año 2022, actuación que hace incurrir en error a la Administración, y que puede eventualmente</w:t>
      </w:r>
      <w:r w:rsidRPr="00E479F7">
        <w:rPr>
          <w:rFonts w:ascii="Arial" w:hAnsi="Arial" w:cs="Arial"/>
          <w:spacing w:val="-7"/>
          <w:vertAlign w:val="superscript"/>
          <w:lang w:val="es-ES" w:eastAsia="es-ES"/>
        </w:rPr>
        <w:t>-</w:t>
      </w:r>
      <w:r w:rsidRPr="00E479F7">
        <w:rPr>
          <w:rFonts w:ascii="Arial" w:hAnsi="Arial" w:cs="Arial"/>
          <w:spacing w:val="-7"/>
          <w:lang w:val="es-ES" w:eastAsia="es-ES"/>
        </w:rPr>
        <w:t>evidenciar una duda razonable de mala fe en las gestiones presentadas, cuando el recurrente desde el año 2014 había suscrito un contrato de renovación, aunque a la fecha se mantenga el vehículo a nombre del anterior concesionario, registralmente posee una anotación de traspaso desde el año 2012, situaciones que no puede desconocer el recurrente y que en este caso, el error no puede acarrear derecho alguno, por cuanto contraviene la legalidad, imperante, teniendo además, en cuenta que el actual concesionario es el hijo del anterior concesionario, aspectos qué refuerzan que no se puede alegar desconocimiento de las actuaciones realizadas por ambos en el traspaso autorizado en el año 2012 y las gestiones de renovación en el año 2014.</w:t>
      </w:r>
    </w:p>
    <w:p w14:paraId="7F9592E7" w14:textId="25BE875C" w:rsidR="00DC2636" w:rsidRPr="00E479F7" w:rsidRDefault="00DC2636" w:rsidP="00DC2636">
      <w:pPr>
        <w:kinsoku w:val="0"/>
        <w:overflowPunct w:val="0"/>
        <w:spacing w:after="0" w:line="276" w:lineRule="auto"/>
        <w:jc w:val="both"/>
        <w:textAlignment w:val="baseline"/>
        <w:rPr>
          <w:rFonts w:ascii="Arial" w:hAnsi="Arial" w:cs="Arial"/>
          <w:spacing w:val="-9"/>
          <w:lang w:val="es-ES" w:eastAsia="es-ES"/>
        </w:rPr>
      </w:pPr>
      <w:r w:rsidRPr="00E479F7">
        <w:rPr>
          <w:rFonts w:ascii="Arial" w:hAnsi="Arial" w:cs="Arial"/>
          <w:spacing w:val="-11"/>
          <w:lang w:val="es-ES" w:eastAsia="es-ES"/>
        </w:rPr>
        <w:t xml:space="preserve">- Que, en cuanto </w:t>
      </w:r>
      <w:r w:rsidRPr="00E479F7">
        <w:rPr>
          <w:rFonts w:ascii="Arial" w:hAnsi="Arial" w:cs="Arial"/>
          <w:spacing w:val="-11"/>
          <w:u w:val="single"/>
          <w:lang w:val="es-ES" w:eastAsia="es-ES"/>
        </w:rPr>
        <w:t xml:space="preserve">a la obligación de estar al día ante la Caja Costarricense de Seguro Social, </w:t>
      </w:r>
      <w:r w:rsidRPr="00E479F7">
        <w:rPr>
          <w:rFonts w:ascii="Arial" w:hAnsi="Arial" w:cs="Arial"/>
          <w:spacing w:val="-11"/>
          <w:lang w:val="es-ES" w:eastAsia="es-ES"/>
        </w:rPr>
        <w:t xml:space="preserve">se comprobó que al </w:t>
      </w:r>
      <w:r w:rsidRPr="00E479F7">
        <w:rPr>
          <w:rFonts w:ascii="Arial" w:hAnsi="Arial" w:cs="Arial"/>
          <w:spacing w:val="-8"/>
          <w:lang w:val="es-ES" w:eastAsia="es-ES"/>
        </w:rPr>
        <w:t>día 28 de noviembre de 2024, que el señor J</w:t>
      </w:r>
      <w:r w:rsidR="009C6DF1">
        <w:rPr>
          <w:rFonts w:ascii="Arial" w:hAnsi="Arial" w:cs="Arial"/>
          <w:spacing w:val="-8"/>
          <w:lang w:val="es-ES" w:eastAsia="es-ES"/>
        </w:rPr>
        <w:t>.G.F.M.</w:t>
      </w:r>
      <w:r w:rsidRPr="00E479F7">
        <w:rPr>
          <w:rFonts w:ascii="Arial" w:hAnsi="Arial" w:cs="Arial"/>
          <w:spacing w:val="-8"/>
          <w:lang w:val="es-ES" w:eastAsia="es-ES"/>
        </w:rPr>
        <w:t xml:space="preserve">, cédula de identidad </w:t>
      </w:r>
      <w:r w:rsidR="008A3517">
        <w:rPr>
          <w:rFonts w:ascii="Arial" w:hAnsi="Arial" w:cs="Arial"/>
          <w:spacing w:val="-8"/>
          <w:lang w:val="es-ES" w:eastAsia="es-ES"/>
        </w:rPr>
        <w:t xml:space="preserve">No. </w:t>
      </w:r>
      <w:r w:rsidR="009C6DF1">
        <w:rPr>
          <w:rFonts w:ascii="Arial" w:hAnsi="Arial" w:cs="Arial"/>
          <w:spacing w:val="-8"/>
          <w:lang w:val="es-ES" w:eastAsia="es-ES"/>
        </w:rPr>
        <w:t>000</w:t>
      </w:r>
      <w:r w:rsidRPr="00E479F7">
        <w:rPr>
          <w:rFonts w:ascii="Arial" w:hAnsi="Arial" w:cs="Arial"/>
          <w:spacing w:val="-8"/>
          <w:lang w:val="es-ES" w:eastAsia="es-ES"/>
        </w:rPr>
        <w:t xml:space="preserve">, se encontraba INACTIVO ante esa institución, incumpliendo lo establecido en la Ley No. 17, Ley Constitutiva de la CCSS, y que la </w:t>
      </w:r>
      <w:r w:rsidRPr="00E479F7">
        <w:rPr>
          <w:rFonts w:ascii="Arial" w:hAnsi="Arial" w:cs="Arial"/>
          <w:spacing w:val="-9"/>
          <w:lang w:val="es-ES" w:eastAsia="es-ES"/>
        </w:rPr>
        <w:t>falta de pago de las obligaciones obrero patronales conlleva un incumplimiento de las obligaciones legales y contractuales, y, en consecuencia, una causal de extinción de la concesión.</w:t>
      </w:r>
    </w:p>
    <w:p w14:paraId="28319E75" w14:textId="1995EC3C" w:rsidR="00DC2636" w:rsidRPr="00E479F7" w:rsidRDefault="00DC2636" w:rsidP="00DC2636">
      <w:pPr>
        <w:kinsoku w:val="0"/>
        <w:overflowPunct w:val="0"/>
        <w:spacing w:before="12" w:after="0" w:line="276" w:lineRule="auto"/>
        <w:jc w:val="both"/>
        <w:textAlignment w:val="baseline"/>
        <w:rPr>
          <w:rFonts w:ascii="Arial" w:hAnsi="Arial" w:cs="Arial"/>
          <w:spacing w:val="-13"/>
          <w:lang w:val="es-ES" w:eastAsia="es-ES"/>
        </w:rPr>
      </w:pPr>
      <w:r w:rsidRPr="00E479F7">
        <w:rPr>
          <w:rFonts w:ascii="Arial" w:hAnsi="Arial" w:cs="Arial"/>
          <w:spacing w:val="-13"/>
          <w:lang w:val="es-ES" w:eastAsia="es-ES"/>
        </w:rPr>
        <w:lastRenderedPageBreak/>
        <w:t>- Que de conformidad con lo expuesto concluye que  el concesionario J</w:t>
      </w:r>
      <w:r w:rsidR="009C6DF1">
        <w:rPr>
          <w:rFonts w:ascii="Arial" w:hAnsi="Arial" w:cs="Arial"/>
          <w:spacing w:val="-13"/>
          <w:lang w:val="es-ES" w:eastAsia="es-ES"/>
        </w:rPr>
        <w:t>.G.F.M.</w:t>
      </w:r>
      <w:r w:rsidRPr="00E479F7">
        <w:rPr>
          <w:rFonts w:ascii="Arial" w:hAnsi="Arial" w:cs="Arial"/>
          <w:spacing w:val="-13"/>
          <w:lang w:val="es-ES" w:eastAsia="es-ES"/>
        </w:rPr>
        <w:t xml:space="preserve">, cédula de identidad </w:t>
      </w:r>
      <w:r w:rsidR="008A3517">
        <w:rPr>
          <w:rFonts w:ascii="Arial" w:hAnsi="Arial" w:cs="Arial"/>
          <w:spacing w:val="-13"/>
          <w:lang w:val="es-ES" w:eastAsia="es-ES"/>
        </w:rPr>
        <w:t xml:space="preserve">No. </w:t>
      </w:r>
      <w:r w:rsidR="009C6DF1">
        <w:rPr>
          <w:rFonts w:ascii="Arial" w:hAnsi="Arial" w:cs="Arial"/>
          <w:spacing w:val="-13"/>
          <w:lang w:val="es-ES" w:eastAsia="es-ES"/>
        </w:rPr>
        <w:t>000</w:t>
      </w:r>
      <w:r w:rsidRPr="00E479F7">
        <w:rPr>
          <w:rFonts w:ascii="Arial" w:hAnsi="Arial" w:cs="Arial"/>
          <w:spacing w:val="-13"/>
          <w:lang w:val="es-ES" w:eastAsia="es-ES"/>
        </w:rPr>
        <w:t>, no finalizó la formalización del traspaso del derecho de concesión del taxi placa TP-</w:t>
      </w:r>
      <w:r w:rsidR="009C6DF1">
        <w:rPr>
          <w:rFonts w:ascii="Arial" w:hAnsi="Arial" w:cs="Arial"/>
          <w:spacing w:val="-13"/>
          <w:lang w:val="es-ES" w:eastAsia="es-ES"/>
        </w:rPr>
        <w:t>000</w:t>
      </w:r>
      <w:r w:rsidRPr="00E479F7">
        <w:rPr>
          <w:rFonts w:ascii="Arial" w:hAnsi="Arial" w:cs="Arial"/>
          <w:spacing w:val="-13"/>
          <w:lang w:val="es-ES" w:eastAsia="es-ES"/>
        </w:rPr>
        <w:t xml:space="preserve">, al no inscribir el vehículo a su nombre ante el Registro de la Propiedad, siendo este un acto sumamente importante e indispensable y cumplir con las obligaciones inherentes al servicio público; que ya han pasado casi catorce años de la aprobación del traspaso del derecho de concesión (5.2.5 de la </w:t>
      </w:r>
      <w:r w:rsidR="008A3517">
        <w:rPr>
          <w:rFonts w:ascii="Arial" w:hAnsi="Arial" w:cs="Arial"/>
          <w:spacing w:val="-13"/>
          <w:lang w:val="es-ES" w:eastAsia="es-ES"/>
        </w:rPr>
        <w:t>S</w:t>
      </w:r>
      <w:r w:rsidRPr="00E479F7">
        <w:rPr>
          <w:rFonts w:ascii="Arial" w:hAnsi="Arial" w:cs="Arial"/>
          <w:spacing w:val="-13"/>
          <w:lang w:val="es-ES" w:eastAsia="es-ES"/>
        </w:rPr>
        <w:t xml:space="preserve">esión </w:t>
      </w:r>
      <w:r w:rsidR="008A3517">
        <w:rPr>
          <w:rFonts w:ascii="Arial" w:hAnsi="Arial" w:cs="Arial"/>
          <w:spacing w:val="-13"/>
          <w:lang w:val="es-ES" w:eastAsia="es-ES"/>
        </w:rPr>
        <w:t>O</w:t>
      </w:r>
      <w:r w:rsidRPr="00E479F7">
        <w:rPr>
          <w:rFonts w:ascii="Arial" w:hAnsi="Arial" w:cs="Arial"/>
          <w:spacing w:val="-13"/>
          <w:lang w:val="es-ES" w:eastAsia="es-ES"/>
        </w:rPr>
        <w:t>rdinaria 15-2012 celebrada el 22 de marzo del año 2012), que el vehículo taxi placa TP-</w:t>
      </w:r>
      <w:r w:rsidR="009C6DF1">
        <w:rPr>
          <w:rFonts w:ascii="Arial" w:hAnsi="Arial" w:cs="Arial"/>
          <w:spacing w:val="-13"/>
          <w:lang w:val="es-ES" w:eastAsia="es-ES"/>
        </w:rPr>
        <w:t>000</w:t>
      </w:r>
      <w:r w:rsidRPr="00E479F7">
        <w:rPr>
          <w:rFonts w:ascii="Arial" w:hAnsi="Arial" w:cs="Arial"/>
          <w:spacing w:val="-13"/>
          <w:lang w:val="es-ES" w:eastAsia="es-ES"/>
        </w:rPr>
        <w:t xml:space="preserve"> continúa a nombre del antiguo concesionario, que además el señor F</w:t>
      </w:r>
      <w:r w:rsidR="009C6DF1">
        <w:rPr>
          <w:rFonts w:ascii="Arial" w:hAnsi="Arial" w:cs="Arial"/>
          <w:spacing w:val="-13"/>
          <w:lang w:val="es-ES" w:eastAsia="es-ES"/>
        </w:rPr>
        <w:t>.M.</w:t>
      </w:r>
      <w:r w:rsidRPr="00E479F7">
        <w:rPr>
          <w:rFonts w:ascii="Arial" w:hAnsi="Arial" w:cs="Arial"/>
          <w:spacing w:val="-13"/>
          <w:lang w:val="es-ES" w:eastAsia="es-ES"/>
        </w:rPr>
        <w:t xml:space="preserve"> se encuentra INACTIVO con sus obligaciones ante la Caja Costarricense de Seguro Social, constatando así, que las obligaciones del concesionario han sido desatendidas, que se logra comprobar con las actuaciones del señor F</w:t>
      </w:r>
      <w:r w:rsidR="009C6DF1">
        <w:rPr>
          <w:rFonts w:ascii="Arial" w:hAnsi="Arial" w:cs="Arial"/>
          <w:spacing w:val="-13"/>
          <w:lang w:val="es-ES" w:eastAsia="es-ES"/>
        </w:rPr>
        <w:t>.M.</w:t>
      </w:r>
      <w:r w:rsidRPr="00E479F7">
        <w:rPr>
          <w:rFonts w:ascii="Arial" w:hAnsi="Arial" w:cs="Arial"/>
          <w:spacing w:val="-13"/>
          <w:lang w:val="es-ES" w:eastAsia="es-ES"/>
        </w:rPr>
        <w:t>, que tenía pleno conocimiento de la autorización del traspaso, solicitando la formalización del mismo,</w:t>
      </w:r>
      <w:r w:rsidR="008A3517">
        <w:rPr>
          <w:rFonts w:ascii="Arial" w:hAnsi="Arial" w:cs="Arial"/>
          <w:spacing w:val="-13"/>
          <w:lang w:val="es-ES" w:eastAsia="es-ES"/>
        </w:rPr>
        <w:t xml:space="preserve"> </w:t>
      </w:r>
      <w:r w:rsidRPr="00E479F7">
        <w:rPr>
          <w:rFonts w:ascii="Arial" w:hAnsi="Arial" w:cs="Arial"/>
          <w:spacing w:val="-13"/>
          <w:lang w:val="es-ES" w:eastAsia="es-ES"/>
        </w:rPr>
        <w:t>pero no concluyendo con el trámite registral, existe anotación de la unidad en el Registro Nacional desde el año 2012, pero sigue la unidad a nombre del anterior concesionario, situación que evidencia que al realizarse la segunda gestión de traspaso, el actual concesionario F</w:t>
      </w:r>
      <w:r w:rsidR="009C6DF1">
        <w:rPr>
          <w:rFonts w:ascii="Arial" w:hAnsi="Arial" w:cs="Arial"/>
          <w:spacing w:val="-13"/>
          <w:lang w:val="es-ES" w:eastAsia="es-ES"/>
        </w:rPr>
        <w:t>.M.</w:t>
      </w:r>
      <w:r w:rsidRPr="00E479F7">
        <w:rPr>
          <w:rFonts w:ascii="Arial" w:hAnsi="Arial" w:cs="Arial"/>
          <w:spacing w:val="-13"/>
          <w:lang w:val="es-ES" w:eastAsia="es-ES"/>
        </w:rPr>
        <w:t xml:space="preserve"> conocía del traspaso autorizado a su favor desde el año 2012.</w:t>
      </w:r>
    </w:p>
    <w:p w14:paraId="1298AFC5" w14:textId="77777777" w:rsidR="00DC2636" w:rsidRPr="00E479F7" w:rsidRDefault="00DC2636" w:rsidP="00DC2636">
      <w:pPr>
        <w:kinsoku w:val="0"/>
        <w:overflowPunct w:val="0"/>
        <w:spacing w:after="0" w:line="276" w:lineRule="auto"/>
        <w:jc w:val="both"/>
        <w:textAlignment w:val="baseline"/>
        <w:rPr>
          <w:rFonts w:ascii="Arial" w:hAnsi="Arial" w:cs="Arial"/>
          <w:spacing w:val="-13"/>
          <w:lang w:val="es-ES" w:eastAsia="es-ES"/>
        </w:rPr>
      </w:pPr>
      <w:r w:rsidRPr="00E479F7">
        <w:rPr>
          <w:rFonts w:ascii="Arial" w:hAnsi="Arial" w:cs="Arial"/>
          <w:spacing w:val="-13"/>
          <w:lang w:val="es-ES" w:eastAsia="es-ES"/>
        </w:rPr>
        <w:t xml:space="preserve">- </w:t>
      </w:r>
      <w:r w:rsidRPr="00E479F7">
        <w:rPr>
          <w:rFonts w:ascii="Arial" w:hAnsi="Arial" w:cs="Arial"/>
          <w:spacing w:val="-14"/>
          <w:lang w:val="es-ES" w:eastAsia="es-ES"/>
        </w:rPr>
        <w:t>Que los instrumentos de revisión del acto administrativo, como el Recurso de Revocatoria, tienen la intención de que el ente que dictó el acto administrativo vuelva a revisar el acto adoptado y valorar nuevamente la situación, demostrando que existieron aspectos de oportunidad o conveniencia que no fueron valorados anteriormente y que por esa razón la Administración debe volver a dictar un nuevo acto revocando el anterior, entendiendo que los recursos van dirigidos en contra del acto administrativo que el interesado considera lesivo a sus intereses como es el contenido de dicho acuerdo, que es el acto de cancelación del derecho de concesión, siendo éste el que contiene actos propios que afectan directamente la esfera jurídica del recurrente.</w:t>
      </w:r>
    </w:p>
    <w:p w14:paraId="069BD410" w14:textId="240D8E77" w:rsidR="00DC2636" w:rsidRPr="00E479F7" w:rsidRDefault="00DC2636" w:rsidP="00DC2636">
      <w:pPr>
        <w:kinsoku w:val="0"/>
        <w:overflowPunct w:val="0"/>
        <w:spacing w:after="0" w:line="287" w:lineRule="exact"/>
        <w:jc w:val="both"/>
        <w:textAlignment w:val="baseline"/>
        <w:rPr>
          <w:rFonts w:ascii="Arial" w:hAnsi="Arial" w:cs="Arial"/>
          <w:spacing w:val="-15"/>
          <w:lang w:val="es-ES" w:eastAsia="es-ES"/>
        </w:rPr>
      </w:pPr>
      <w:r w:rsidRPr="00E479F7">
        <w:rPr>
          <w:rFonts w:ascii="Arial" w:hAnsi="Arial" w:cs="Arial"/>
          <w:spacing w:val="-4"/>
          <w:lang w:val="es-ES" w:eastAsia="es-ES"/>
        </w:rPr>
        <w:t>- Que, en virtud de lo anterior y de acuerdo con la revisión realizada, consideran que se ha constatado que se le brindó el debido proceso al recurrente, señor J</w:t>
      </w:r>
      <w:r w:rsidR="009C6DF1">
        <w:rPr>
          <w:rFonts w:ascii="Arial" w:hAnsi="Arial" w:cs="Arial"/>
          <w:spacing w:val="-4"/>
          <w:lang w:val="es-ES" w:eastAsia="es-ES"/>
        </w:rPr>
        <w:t>.G.F.M.</w:t>
      </w:r>
      <w:r w:rsidRPr="00E479F7">
        <w:rPr>
          <w:rFonts w:ascii="Arial" w:hAnsi="Arial" w:cs="Arial"/>
          <w:spacing w:val="-4"/>
          <w:lang w:val="es-ES" w:eastAsia="es-ES"/>
        </w:rPr>
        <w:t xml:space="preserve">, portador de la cédula de identidad </w:t>
      </w:r>
      <w:r w:rsidR="008A3517">
        <w:rPr>
          <w:rFonts w:ascii="Arial" w:hAnsi="Arial" w:cs="Arial"/>
          <w:spacing w:val="-4"/>
          <w:lang w:val="es-ES" w:eastAsia="es-ES"/>
        </w:rPr>
        <w:t xml:space="preserve">No. </w:t>
      </w:r>
      <w:r w:rsidR="009C6DF1">
        <w:rPr>
          <w:rFonts w:ascii="Arial" w:hAnsi="Arial" w:cs="Arial"/>
          <w:spacing w:val="-4"/>
          <w:lang w:val="es-ES" w:eastAsia="es-ES"/>
        </w:rPr>
        <w:t>000</w:t>
      </w:r>
      <w:r w:rsidRPr="00E479F7">
        <w:rPr>
          <w:rFonts w:ascii="Arial" w:hAnsi="Arial" w:cs="Arial"/>
          <w:spacing w:val="-4"/>
          <w:lang w:val="es-ES" w:eastAsia="es-ES"/>
        </w:rPr>
        <w:t xml:space="preserve">, y </w:t>
      </w:r>
      <w:r w:rsidRPr="00E479F7">
        <w:rPr>
          <w:rFonts w:ascii="Arial" w:hAnsi="Arial" w:cs="Arial"/>
          <w:spacing w:val="-4"/>
          <w:u w:val="single"/>
          <w:lang w:val="es-ES" w:eastAsia="es-ES"/>
        </w:rPr>
        <w:t xml:space="preserve">en relación con lo indicado por el </w:t>
      </w:r>
      <w:r w:rsidRPr="00E479F7">
        <w:rPr>
          <w:rFonts w:ascii="Arial" w:hAnsi="Arial" w:cs="Arial"/>
          <w:spacing w:val="-15"/>
          <w:lang w:val="es-ES" w:eastAsia="es-ES"/>
        </w:rPr>
        <w:t>recurrente, esta Dirección Jurídica tuvo acceso al expediente del procedimiento administrativo ordinario N</w:t>
      </w:r>
      <w:r w:rsidR="008A3517">
        <w:rPr>
          <w:rFonts w:ascii="Arial" w:hAnsi="Arial" w:cs="Arial"/>
          <w:spacing w:val="-15"/>
          <w:lang w:val="es-ES" w:eastAsia="es-ES"/>
        </w:rPr>
        <w:t xml:space="preserve">o. </w:t>
      </w:r>
      <w:r w:rsidRPr="00E479F7">
        <w:rPr>
          <w:rFonts w:ascii="Arial" w:hAnsi="Arial" w:cs="Arial"/>
          <w:spacing w:val="-15"/>
          <w:lang w:val="es-ES" w:eastAsia="es-ES"/>
        </w:rPr>
        <w:t>2024-23-T y se logró comprobar que el señor F</w:t>
      </w:r>
      <w:r w:rsidR="009C6DF1">
        <w:rPr>
          <w:rFonts w:ascii="Arial" w:hAnsi="Arial" w:cs="Arial"/>
          <w:spacing w:val="-15"/>
          <w:lang w:val="es-ES" w:eastAsia="es-ES"/>
        </w:rPr>
        <w:t>.M.</w:t>
      </w:r>
      <w:r w:rsidRPr="00E479F7">
        <w:rPr>
          <w:rFonts w:ascii="Arial" w:hAnsi="Arial" w:cs="Arial"/>
          <w:spacing w:val="-15"/>
          <w:lang w:val="es-ES" w:eastAsia="es-ES"/>
        </w:rPr>
        <w:t>, tenía pleno conocimiento de la autorización del traspaso, ya que solicitó la formalización de dicho traspaso, retiró las notas de inscripción ante el Registro Nacional, solicitó el traspaso de exoneración de impuestos del vehículo ante el Ministerio de Hacienda a su favor, que también renovó el derecho de concesión, todas esas gestiones realizadas en los años 2012, 2013 y 2014, que existe una anotación por traspaso de la unidad en el Registro Nacional desde el año 2012, situación que evidencia que al realizarse la segunda gestión de traspaso, el actual concesionario F</w:t>
      </w:r>
      <w:r w:rsidR="006B3FE1">
        <w:rPr>
          <w:rFonts w:ascii="Arial" w:hAnsi="Arial" w:cs="Arial"/>
          <w:spacing w:val="-15"/>
          <w:lang w:val="es-ES" w:eastAsia="es-ES"/>
        </w:rPr>
        <w:t>.M.</w:t>
      </w:r>
      <w:r w:rsidRPr="00E479F7">
        <w:rPr>
          <w:rFonts w:ascii="Arial" w:hAnsi="Arial" w:cs="Arial"/>
          <w:spacing w:val="-15"/>
          <w:lang w:val="es-ES" w:eastAsia="es-ES"/>
        </w:rPr>
        <w:t xml:space="preserve"> conocía del traspaso autorizado a su favor desde el año 2012.</w:t>
      </w:r>
    </w:p>
    <w:p w14:paraId="232325D5" w14:textId="51462D72" w:rsidR="00DC2636" w:rsidRPr="00E479F7" w:rsidRDefault="00DC2636" w:rsidP="00DC2636">
      <w:pPr>
        <w:kinsoku w:val="0"/>
        <w:overflowPunct w:val="0"/>
        <w:spacing w:after="0" w:line="290" w:lineRule="exact"/>
        <w:jc w:val="both"/>
        <w:textAlignment w:val="baseline"/>
        <w:rPr>
          <w:rFonts w:ascii="Arial" w:hAnsi="Arial" w:cs="Arial"/>
          <w:b/>
          <w:bCs/>
          <w:spacing w:val="-7"/>
          <w:u w:val="single"/>
          <w:lang w:val="es-ES" w:eastAsia="es-ES"/>
        </w:rPr>
      </w:pPr>
      <w:r w:rsidRPr="00E479F7">
        <w:rPr>
          <w:rFonts w:ascii="Arial" w:hAnsi="Arial" w:cs="Arial"/>
          <w:spacing w:val="-7"/>
          <w:lang w:val="es-ES" w:eastAsia="es-ES"/>
        </w:rPr>
        <w:t xml:space="preserve">- Que, la falta de diligencia del concesionario le ha acarreado, el incumplimiento legal de varios artículos de la Ley Reguladora del Servicio Público. de Transporte Remunerado de Personas en Vehículos en la Modalidad de Taxi No. 7969, que existe la imperiosa, obligación Por parte de todos los concesionarios prestadores del servicio público de taxi, deben ajustarse al marco jurídico que regula la prestación de dicho servicio público, asimismo; </w:t>
      </w:r>
      <w:r w:rsidRPr="00E479F7">
        <w:rPr>
          <w:rFonts w:ascii="Arial" w:hAnsi="Arial" w:cs="Arial"/>
          <w:b/>
          <w:bCs/>
          <w:spacing w:val="-7"/>
          <w:u w:val="single"/>
          <w:lang w:val="es-ES" w:eastAsia="es-ES"/>
        </w:rPr>
        <w:t xml:space="preserve">es deber del Estado procurar la explotación de sus servicios en </w:t>
      </w:r>
      <w:proofErr w:type="gramStart"/>
      <w:r w:rsidRPr="00E479F7">
        <w:rPr>
          <w:rFonts w:ascii="Arial" w:hAnsi="Arial" w:cs="Arial"/>
          <w:b/>
          <w:bCs/>
          <w:spacing w:val="-7"/>
          <w:u w:val="single"/>
          <w:lang w:val="es-ES" w:eastAsia="es-ES"/>
        </w:rPr>
        <w:t>estricto :sometimiento</w:t>
      </w:r>
      <w:proofErr w:type="gramEnd"/>
      <w:r w:rsidRPr="00E479F7">
        <w:rPr>
          <w:rFonts w:ascii="Arial" w:hAnsi="Arial" w:cs="Arial"/>
          <w:b/>
          <w:bCs/>
          <w:spacing w:val="-7"/>
          <w:u w:val="single"/>
          <w:lang w:val="es-ES" w:eastAsia="es-ES"/>
        </w:rPr>
        <w:t xml:space="preserve"> al Principio de Legalidad.</w:t>
      </w:r>
    </w:p>
    <w:p w14:paraId="166F22D0" w14:textId="2115FABD" w:rsidR="00DC2636" w:rsidRPr="00E479F7" w:rsidRDefault="00DC2636" w:rsidP="00DC2636">
      <w:pPr>
        <w:kinsoku w:val="0"/>
        <w:overflowPunct w:val="0"/>
        <w:spacing w:after="0" w:line="283" w:lineRule="exact"/>
        <w:jc w:val="both"/>
        <w:textAlignment w:val="baseline"/>
        <w:rPr>
          <w:rFonts w:ascii="Arial" w:hAnsi="Arial" w:cs="Arial"/>
          <w:spacing w:val="-7"/>
          <w:lang w:val="es-ES" w:eastAsia="es-ES"/>
        </w:rPr>
      </w:pPr>
      <w:r w:rsidRPr="00E479F7">
        <w:rPr>
          <w:rFonts w:ascii="Arial" w:hAnsi="Arial" w:cs="Arial"/>
          <w:spacing w:val="-7"/>
          <w:lang w:val="es-ES" w:eastAsia="es-ES"/>
        </w:rPr>
        <w:t>-Que queda debidamente demostrado que al realizarse la segunda gestión de traspaso, el actual concesionario J</w:t>
      </w:r>
      <w:r w:rsidR="009C6DF1">
        <w:rPr>
          <w:rFonts w:ascii="Arial" w:hAnsi="Arial" w:cs="Arial"/>
          <w:spacing w:val="-7"/>
          <w:lang w:val="es-ES" w:eastAsia="es-ES"/>
        </w:rPr>
        <w:t>.G.F.M.</w:t>
      </w:r>
      <w:r w:rsidRPr="00E479F7">
        <w:rPr>
          <w:rFonts w:ascii="Arial" w:hAnsi="Arial" w:cs="Arial"/>
          <w:spacing w:val="-7"/>
          <w:lang w:val="es-ES" w:eastAsia="es-ES"/>
        </w:rPr>
        <w:t xml:space="preserve">, conocía del traspaso autorizado a su favor desde el año 2012, lo que causa duda razonable en cuanto a la posible existencia de una mala fe e intentar inducir a error a la Administración, </w:t>
      </w:r>
      <w:r w:rsidRPr="00E479F7">
        <w:rPr>
          <w:rFonts w:ascii="Arial" w:hAnsi="Arial" w:cs="Arial"/>
          <w:spacing w:val="-7"/>
          <w:u w:val="single"/>
          <w:lang w:val="es-ES" w:eastAsia="es-ES"/>
        </w:rPr>
        <w:t>si bien es cierto existió una falta de actualización de la información en el sistema de traspasos del CTP</w:t>
      </w:r>
      <w:r w:rsidRPr="00E479F7">
        <w:rPr>
          <w:rFonts w:ascii="Arial" w:hAnsi="Arial" w:cs="Arial"/>
          <w:spacing w:val="-7"/>
          <w:lang w:val="es-ES" w:eastAsia="es-ES"/>
        </w:rPr>
        <w:t xml:space="preserve">, también existe pleno conocimiento del recurrente de la existencia del traspaso del año 2012 y de las acciones para renovación realizadas por el mismo recurrente y que </w:t>
      </w:r>
      <w:r w:rsidRPr="00E479F7">
        <w:rPr>
          <w:rFonts w:ascii="Arial" w:hAnsi="Arial" w:cs="Arial"/>
          <w:spacing w:val="-7"/>
          <w:lang w:val="es-ES" w:eastAsia="es-ES"/>
        </w:rPr>
        <w:lastRenderedPageBreak/>
        <w:t xml:space="preserve">culminó con la firma del contrato en el año 2014, todo lo cual consta en el expediente administrativo de la placa de taxi TP </w:t>
      </w:r>
      <w:r w:rsidR="009C6DF1">
        <w:rPr>
          <w:rFonts w:ascii="Arial" w:hAnsi="Arial" w:cs="Arial"/>
          <w:spacing w:val="-7"/>
          <w:lang w:val="es-ES" w:eastAsia="es-ES"/>
        </w:rPr>
        <w:t>000</w:t>
      </w:r>
      <w:r w:rsidRPr="00E479F7">
        <w:rPr>
          <w:rFonts w:ascii="Arial" w:hAnsi="Arial" w:cs="Arial"/>
          <w:spacing w:val="-7"/>
          <w:lang w:val="es-ES" w:eastAsia="es-ES"/>
        </w:rPr>
        <w:t>.</w:t>
      </w:r>
    </w:p>
    <w:p w14:paraId="40975583" w14:textId="59F93A4B" w:rsidR="00DC2636" w:rsidRPr="00E479F7" w:rsidRDefault="00DC2636" w:rsidP="00DC2636">
      <w:pPr>
        <w:kinsoku w:val="0"/>
        <w:overflowPunct w:val="0"/>
        <w:spacing w:after="0" w:line="290" w:lineRule="exact"/>
        <w:jc w:val="both"/>
        <w:textAlignment w:val="baseline"/>
        <w:rPr>
          <w:rFonts w:ascii="Arial" w:hAnsi="Arial" w:cs="Arial"/>
          <w:lang w:val="es-ES" w:eastAsia="es-ES"/>
        </w:rPr>
      </w:pPr>
      <w:r w:rsidRPr="00E479F7">
        <w:rPr>
          <w:rFonts w:ascii="Arial" w:hAnsi="Arial" w:cs="Arial"/>
          <w:lang w:val="es-ES" w:eastAsia="es-ES"/>
        </w:rPr>
        <w:t>- Que el argumento principal y de mala fe procesal del recurrente va dirigido a inducir a la Administración en engaño haciéndole creer que no tenía conocimiento de la cesión del derecho de concesión a su favor, de igual forma, se presentó ante la Administración a realizar varios trámites administrativos y sabía que su solicitud de cesión estaba aprobada por Junta Directiva, aún en conocimiento de todos estos eventos, el señor F</w:t>
      </w:r>
      <w:r w:rsidR="009C6DF1">
        <w:rPr>
          <w:rFonts w:ascii="Arial" w:hAnsi="Arial" w:cs="Arial"/>
          <w:lang w:val="es-ES" w:eastAsia="es-ES"/>
        </w:rPr>
        <w:t>.M.</w:t>
      </w:r>
      <w:r w:rsidRPr="00E479F7">
        <w:rPr>
          <w:rFonts w:ascii="Arial" w:hAnsi="Arial" w:cs="Arial"/>
          <w:lang w:val="es-ES" w:eastAsia="es-ES"/>
        </w:rPr>
        <w:t xml:space="preserve"> los obvió al momento de realizarse la segunda solicitud de traspaso del antiguo concesionario a favor del señor W</w:t>
      </w:r>
      <w:r w:rsidR="009C6DF1">
        <w:rPr>
          <w:rFonts w:ascii="Arial" w:hAnsi="Arial" w:cs="Arial"/>
          <w:lang w:val="es-ES" w:eastAsia="es-ES"/>
        </w:rPr>
        <w:t>.M.C.</w:t>
      </w:r>
    </w:p>
    <w:p w14:paraId="08B8552A" w14:textId="37CAD8BF" w:rsidR="00DC2636" w:rsidRPr="00E479F7" w:rsidRDefault="00DC2636" w:rsidP="00DC2636">
      <w:pPr>
        <w:kinsoku w:val="0"/>
        <w:overflowPunct w:val="0"/>
        <w:spacing w:after="0" w:line="290" w:lineRule="exact"/>
        <w:jc w:val="both"/>
        <w:textAlignment w:val="baseline"/>
        <w:rPr>
          <w:rFonts w:ascii="Arial" w:hAnsi="Arial" w:cs="Arial"/>
          <w:lang w:val="es-ES" w:eastAsia="es-ES"/>
        </w:rPr>
      </w:pPr>
      <w:r w:rsidRPr="00E479F7">
        <w:rPr>
          <w:rFonts w:ascii="Arial" w:hAnsi="Arial" w:cs="Arial"/>
          <w:spacing w:val="-13"/>
          <w:lang w:val="es-ES" w:eastAsia="es-ES"/>
        </w:rPr>
        <w:t xml:space="preserve">- En lo que atañe a </w:t>
      </w:r>
      <w:r w:rsidRPr="00E479F7">
        <w:rPr>
          <w:rFonts w:ascii="Arial" w:hAnsi="Arial" w:cs="Arial"/>
          <w:spacing w:val="-13"/>
          <w:u w:val="single"/>
          <w:lang w:val="es-ES" w:eastAsia="es-ES"/>
        </w:rPr>
        <w:t>la Solicitud de Nulidad Absoluta,</w:t>
      </w:r>
      <w:r w:rsidRPr="00E479F7">
        <w:rPr>
          <w:rFonts w:ascii="Arial" w:hAnsi="Arial" w:cs="Arial"/>
          <w:spacing w:val="-13"/>
          <w:lang w:val="es-ES" w:eastAsia="es-ES"/>
        </w:rPr>
        <w:t xml:space="preserve"> argumentan que e</w:t>
      </w:r>
      <w:r w:rsidRPr="00E479F7">
        <w:rPr>
          <w:rFonts w:ascii="Arial" w:hAnsi="Arial" w:cs="Arial"/>
          <w:lang w:val="es-ES" w:eastAsia="es-ES"/>
        </w:rPr>
        <w:t xml:space="preserve">l señor </w:t>
      </w:r>
      <w:r w:rsidRPr="00E479F7">
        <w:rPr>
          <w:rFonts w:ascii="Arial" w:hAnsi="Arial" w:cs="Arial"/>
          <w:b/>
          <w:bCs/>
          <w:lang w:val="es-ES" w:eastAsia="es-ES"/>
        </w:rPr>
        <w:t>J</w:t>
      </w:r>
      <w:r w:rsidR="009C6DF1">
        <w:rPr>
          <w:rFonts w:ascii="Arial" w:hAnsi="Arial" w:cs="Arial"/>
          <w:b/>
          <w:bCs/>
          <w:lang w:val="es-ES" w:eastAsia="es-ES"/>
        </w:rPr>
        <w:t>.G.F.M.</w:t>
      </w:r>
      <w:r w:rsidRPr="00E479F7">
        <w:rPr>
          <w:rFonts w:ascii="Arial" w:hAnsi="Arial" w:cs="Arial"/>
          <w:b/>
          <w:bCs/>
          <w:lang w:val="es-ES" w:eastAsia="es-ES"/>
        </w:rPr>
        <w:t xml:space="preserve"> </w:t>
      </w:r>
      <w:r w:rsidRPr="00E479F7">
        <w:rPr>
          <w:rFonts w:ascii="Arial" w:hAnsi="Arial" w:cs="Arial"/>
          <w:lang w:val="es-ES" w:eastAsia="es-ES"/>
        </w:rPr>
        <w:t xml:space="preserve">presenta un escrito rotulado: </w:t>
      </w:r>
      <w:r w:rsidRPr="00E479F7">
        <w:rPr>
          <w:rFonts w:ascii="Arial" w:hAnsi="Arial" w:cs="Arial"/>
          <w:i/>
          <w:iCs/>
          <w:lang w:val="es-ES" w:eastAsia="es-ES"/>
        </w:rPr>
        <w:t>"Recursos ordinarios de revocatoria con apelación en subsidio, acción de nulidad absoluta concomitante, e incidente de Suspensión de los efectos del acto, así como excepción de litis consorcio pasivo necesario, contra el acuerdo 7.11.6 de la sesión ordinaria 22-2024 de la Junta Directiva del Consejo de Transporte Público, celebrada el 21 de junio del 2024</w:t>
      </w:r>
      <w:r w:rsidRPr="00E479F7">
        <w:rPr>
          <w:rFonts w:ascii="Arial" w:hAnsi="Arial" w:cs="Arial"/>
          <w:lang w:val="es-ES" w:eastAsia="es-ES"/>
        </w:rPr>
        <w:t xml:space="preserve">", </w:t>
      </w:r>
      <w:r w:rsidRPr="00E479F7">
        <w:rPr>
          <w:rFonts w:ascii="Arial" w:hAnsi="Arial" w:cs="Arial"/>
          <w:u w:val="single"/>
          <w:lang w:val="es-ES" w:eastAsia="es-ES"/>
        </w:rPr>
        <w:t xml:space="preserve">pero sin </w:t>
      </w:r>
      <w:proofErr w:type="spellStart"/>
      <w:r w:rsidRPr="00E479F7">
        <w:rPr>
          <w:rFonts w:ascii="Arial" w:hAnsi="Arial" w:cs="Arial"/>
          <w:u w:val="single"/>
          <w:lang w:val="es-ES" w:eastAsia="es-ES"/>
        </w:rPr>
        <w:t>iustificar</w:t>
      </w:r>
      <w:proofErr w:type="spellEnd"/>
      <w:r w:rsidRPr="00E479F7">
        <w:rPr>
          <w:rFonts w:ascii="Arial" w:hAnsi="Arial" w:cs="Arial"/>
          <w:u w:val="single"/>
          <w:lang w:val="es-ES" w:eastAsia="es-ES"/>
        </w:rPr>
        <w:t xml:space="preserve"> su petición.</w:t>
      </w:r>
    </w:p>
    <w:p w14:paraId="22A7E62E" w14:textId="77777777" w:rsidR="00DC2636" w:rsidRPr="00E479F7" w:rsidRDefault="00DC2636" w:rsidP="00DC2636">
      <w:pPr>
        <w:kinsoku w:val="0"/>
        <w:overflowPunct w:val="0"/>
        <w:spacing w:after="0" w:line="290" w:lineRule="exact"/>
        <w:jc w:val="both"/>
        <w:textAlignment w:val="baseline"/>
        <w:rPr>
          <w:rFonts w:ascii="Arial" w:hAnsi="Arial" w:cs="Arial"/>
          <w:lang w:val="es-ES" w:eastAsia="es-ES"/>
        </w:rPr>
      </w:pPr>
      <w:r w:rsidRPr="00E479F7">
        <w:rPr>
          <w:rFonts w:ascii="Arial" w:hAnsi="Arial" w:cs="Arial"/>
          <w:spacing w:val="-3"/>
          <w:lang w:val="es-ES" w:eastAsia="es-ES"/>
        </w:rPr>
        <w:t xml:space="preserve">- Que en el tema las nulidades cuentan con un plazo de un año para ser presentadas de conformidad con el artículo 175 de la Ley General de la Administración Pública, por lo cual </w:t>
      </w:r>
      <w:r w:rsidRPr="00E479F7">
        <w:rPr>
          <w:rFonts w:ascii="Arial" w:hAnsi="Arial" w:cs="Arial"/>
          <w:b/>
          <w:bCs/>
          <w:spacing w:val="-3"/>
          <w:lang w:val="es-ES" w:eastAsia="es-ES"/>
        </w:rPr>
        <w:t xml:space="preserve">esa Dirección de Asuntos Jurídicos debe valorar los elementos presentados para </w:t>
      </w:r>
      <w:r w:rsidRPr="00E479F7">
        <w:rPr>
          <w:rFonts w:ascii="Arial" w:hAnsi="Arial" w:cs="Arial"/>
          <w:spacing w:val="-3"/>
          <w:lang w:val="es-ES" w:eastAsia="es-ES"/>
        </w:rPr>
        <w:t>argüir que el acuerdo 7.11.6 de la sesión ordinaria 22-2024 es nulo absoluta o relativamente.</w:t>
      </w:r>
    </w:p>
    <w:p w14:paraId="1E3635D9" w14:textId="77777777" w:rsidR="00DC2636" w:rsidRPr="00E479F7" w:rsidRDefault="00DC2636" w:rsidP="00DC2636">
      <w:pPr>
        <w:kinsoku w:val="0"/>
        <w:overflowPunct w:val="0"/>
        <w:spacing w:after="0" w:line="276" w:lineRule="auto"/>
        <w:jc w:val="both"/>
        <w:textAlignment w:val="baseline"/>
        <w:rPr>
          <w:rFonts w:ascii="Arial" w:hAnsi="Arial" w:cs="Arial"/>
          <w:spacing w:val="1"/>
          <w:lang w:val="es-ES" w:eastAsia="es-ES"/>
        </w:rPr>
      </w:pPr>
      <w:r w:rsidRPr="00E479F7">
        <w:rPr>
          <w:rFonts w:ascii="Arial" w:hAnsi="Arial" w:cs="Arial"/>
          <w:spacing w:val="1"/>
          <w:lang w:val="es-ES" w:eastAsia="es-ES"/>
        </w:rPr>
        <w:t xml:space="preserve">-Que, por su parte, el artículo 158 de la misma Ley General de la Administración Pública establece el régimen de las nulidades del acto administrativo e indica aspectos esenciales que para ser debatidos deben ser fundamentados. </w:t>
      </w:r>
    </w:p>
    <w:p w14:paraId="20BC9615" w14:textId="575BB858" w:rsidR="00DC2636" w:rsidRPr="00E479F7" w:rsidRDefault="00DC2636" w:rsidP="00DC2636">
      <w:pPr>
        <w:kinsoku w:val="0"/>
        <w:overflowPunct w:val="0"/>
        <w:spacing w:after="0" w:line="276" w:lineRule="auto"/>
        <w:jc w:val="both"/>
        <w:textAlignment w:val="baseline"/>
        <w:rPr>
          <w:rFonts w:ascii="Arial" w:hAnsi="Arial" w:cs="Arial"/>
          <w:spacing w:val="1"/>
          <w:lang w:val="es-ES" w:eastAsia="es-ES"/>
        </w:rPr>
      </w:pPr>
      <w:r w:rsidRPr="00E479F7">
        <w:rPr>
          <w:rFonts w:ascii="Arial" w:hAnsi="Arial" w:cs="Arial"/>
          <w:spacing w:val="1"/>
          <w:lang w:val="es-ES" w:eastAsia="es-ES"/>
        </w:rPr>
        <w:t>-Que, no obstante</w:t>
      </w:r>
      <w:r w:rsidR="004E20A9" w:rsidRPr="00E479F7">
        <w:rPr>
          <w:rFonts w:ascii="Arial" w:hAnsi="Arial" w:cs="Arial"/>
          <w:spacing w:val="1"/>
          <w:lang w:val="es-ES" w:eastAsia="es-ES"/>
        </w:rPr>
        <w:t>,</w:t>
      </w:r>
      <w:r w:rsidRPr="00E479F7">
        <w:rPr>
          <w:rFonts w:ascii="Arial" w:hAnsi="Arial" w:cs="Arial"/>
          <w:spacing w:val="1"/>
          <w:lang w:val="es-ES" w:eastAsia="es-ES"/>
        </w:rPr>
        <w:t xml:space="preserve"> lo anterior, para el caso que nos ocupa, el recurrente únicamente presentó en su escrito </w:t>
      </w:r>
      <w:r w:rsidRPr="00E479F7">
        <w:rPr>
          <w:rFonts w:ascii="Arial" w:hAnsi="Arial" w:cs="Arial"/>
          <w:b/>
          <w:bCs/>
          <w:i/>
          <w:iCs/>
          <w:spacing w:val="1"/>
          <w:lang w:val="es-ES" w:eastAsia="es-ES"/>
        </w:rPr>
        <w:t xml:space="preserve">"Se generan así vicios de nulidad absoluta" </w:t>
      </w:r>
      <w:r w:rsidRPr="00E479F7">
        <w:rPr>
          <w:rFonts w:ascii="Arial" w:hAnsi="Arial" w:cs="Arial"/>
          <w:spacing w:val="1"/>
          <w:lang w:val="es-ES" w:eastAsia="es-ES"/>
        </w:rPr>
        <w:t xml:space="preserve">y hace referencia a una Resolución del Tribunal Contencioso Administrativo y omite totalmente referirse a cuáles son los elementos esenciales que considera violentados y que afectan la validez del acto administrativo, ya sea de manera absoluta o relativa. Se extraña en el cuerpo del documento, sobre las acciones recursivas, la referencia a alguno de los elementos que no ha cumplido el acuerdo </w:t>
      </w:r>
      <w:r w:rsidRPr="00E479F7">
        <w:rPr>
          <w:rFonts w:ascii="Arial" w:hAnsi="Arial" w:cs="Arial"/>
          <w:b/>
          <w:bCs/>
          <w:spacing w:val="1"/>
          <w:lang w:val="es-ES" w:eastAsia="es-ES"/>
        </w:rPr>
        <w:t xml:space="preserve">7.11.6 de la </w:t>
      </w:r>
      <w:r w:rsidR="00BD408E">
        <w:rPr>
          <w:rFonts w:ascii="Arial" w:hAnsi="Arial" w:cs="Arial"/>
          <w:b/>
          <w:bCs/>
          <w:spacing w:val="1"/>
          <w:lang w:val="es-ES" w:eastAsia="es-ES"/>
        </w:rPr>
        <w:t>S</w:t>
      </w:r>
      <w:r w:rsidRPr="00E479F7">
        <w:rPr>
          <w:rFonts w:ascii="Arial" w:hAnsi="Arial" w:cs="Arial"/>
          <w:b/>
          <w:bCs/>
          <w:spacing w:val="1"/>
          <w:lang w:val="es-ES" w:eastAsia="es-ES"/>
        </w:rPr>
        <w:t xml:space="preserve">esión </w:t>
      </w:r>
      <w:r w:rsidR="00BD408E">
        <w:rPr>
          <w:rFonts w:ascii="Arial" w:hAnsi="Arial" w:cs="Arial"/>
          <w:b/>
          <w:bCs/>
          <w:spacing w:val="1"/>
          <w:lang w:val="es-ES" w:eastAsia="es-ES"/>
        </w:rPr>
        <w:t>O</w:t>
      </w:r>
      <w:r w:rsidRPr="00E479F7">
        <w:rPr>
          <w:rFonts w:ascii="Arial" w:hAnsi="Arial" w:cs="Arial"/>
          <w:b/>
          <w:bCs/>
          <w:spacing w:val="1"/>
          <w:lang w:val="es-ES" w:eastAsia="es-ES"/>
        </w:rPr>
        <w:t xml:space="preserve">rdinaria 22-2024 </w:t>
      </w:r>
      <w:r w:rsidRPr="00E479F7">
        <w:rPr>
          <w:rFonts w:ascii="Arial" w:hAnsi="Arial" w:cs="Arial"/>
          <w:spacing w:val="1"/>
          <w:lang w:val="es-ES" w:eastAsia="es-ES"/>
        </w:rPr>
        <w:t>y que le imposibilitan ser válido ante la vida jurídica.</w:t>
      </w:r>
    </w:p>
    <w:p w14:paraId="7DD66BB5" w14:textId="77777777" w:rsidR="00DC2636" w:rsidRPr="00E479F7" w:rsidRDefault="00DC2636" w:rsidP="00DC2636">
      <w:pPr>
        <w:kinsoku w:val="0"/>
        <w:overflowPunct w:val="0"/>
        <w:spacing w:after="0" w:line="276" w:lineRule="auto"/>
        <w:jc w:val="both"/>
        <w:textAlignment w:val="baseline"/>
        <w:rPr>
          <w:rFonts w:ascii="Arial" w:hAnsi="Arial" w:cs="Arial"/>
          <w:spacing w:val="1"/>
          <w:lang w:val="es-ES" w:eastAsia="es-ES"/>
        </w:rPr>
      </w:pPr>
      <w:r w:rsidRPr="00E479F7">
        <w:rPr>
          <w:rFonts w:ascii="Arial" w:hAnsi="Arial" w:cs="Arial"/>
          <w:spacing w:val="1"/>
          <w:lang w:val="es-ES" w:eastAsia="es-ES"/>
        </w:rPr>
        <w:t xml:space="preserve">- Que, esa Dirección de Asuntos Jurídicos, en razón de </w:t>
      </w:r>
      <w:r w:rsidRPr="00E479F7">
        <w:rPr>
          <w:rFonts w:ascii="Arial" w:hAnsi="Arial" w:cs="Arial"/>
          <w:spacing w:val="-7"/>
          <w:lang w:val="es-ES" w:eastAsia="es-ES"/>
        </w:rPr>
        <w:t>dicha omisión de carácter esencial, ha procedido a revisar de Oficio el contenido del acto administrativo y no ha encontrado ningún vicio grave ni en su conformación, ni en su ejecución que pudiera afectar severamente el derecho del administrado a contar con un debido proceso administrativo, por lo que la gestión de nulidad debe ser rechazada</w:t>
      </w:r>
      <w:r w:rsidRPr="00E479F7">
        <w:rPr>
          <w:rFonts w:ascii="Tahoma" w:hAnsi="Tahoma" w:cs="Tahoma"/>
          <w:b/>
          <w:bCs/>
          <w:spacing w:val="-7"/>
          <w:lang w:val="es-ES" w:eastAsia="es-ES"/>
        </w:rPr>
        <w:t>.</w:t>
      </w:r>
    </w:p>
    <w:p w14:paraId="25EEF4EB" w14:textId="77777777" w:rsidR="00DC2636" w:rsidRPr="00E479F7" w:rsidRDefault="00DC2636" w:rsidP="00DC2636">
      <w:pPr>
        <w:kinsoku w:val="0"/>
        <w:overflowPunct w:val="0"/>
        <w:spacing w:after="0" w:line="276" w:lineRule="auto"/>
        <w:jc w:val="both"/>
        <w:textAlignment w:val="baseline"/>
        <w:rPr>
          <w:rFonts w:ascii="Arial" w:hAnsi="Arial" w:cs="Arial"/>
          <w:spacing w:val="-13"/>
          <w:lang w:val="es-ES" w:eastAsia="es-ES"/>
        </w:rPr>
      </w:pPr>
      <w:r w:rsidRPr="00E479F7">
        <w:rPr>
          <w:rFonts w:ascii="Arial" w:hAnsi="Arial" w:cs="Arial"/>
          <w:spacing w:val="-13"/>
          <w:lang w:val="es-ES" w:eastAsia="es-ES"/>
        </w:rPr>
        <w:t xml:space="preserve">- En cuanto a la </w:t>
      </w:r>
      <w:r w:rsidRPr="00E479F7">
        <w:rPr>
          <w:rFonts w:ascii="Arial" w:hAnsi="Arial" w:cs="Arial"/>
          <w:spacing w:val="-13"/>
          <w:u w:val="single"/>
          <w:lang w:val="es-ES" w:eastAsia="es-ES"/>
        </w:rPr>
        <w:t>Solicitud de Suspensión del Acto Administrativo Impugnado</w:t>
      </w:r>
      <w:r w:rsidRPr="00E479F7">
        <w:rPr>
          <w:rFonts w:ascii="Arial" w:hAnsi="Arial" w:cs="Arial"/>
          <w:spacing w:val="-13"/>
          <w:lang w:val="es-ES" w:eastAsia="es-ES"/>
        </w:rPr>
        <w:t>, argumenta en primera instancia, que la parte recurrente realiza dicha solicitud sin justificar su petición,</w:t>
      </w:r>
      <w:r w:rsidRPr="00E479F7">
        <w:rPr>
          <w:rFonts w:ascii="Arial" w:hAnsi="Arial" w:cs="Arial"/>
          <w:spacing w:val="-6"/>
          <w:lang w:val="es-ES" w:eastAsia="es-ES"/>
        </w:rPr>
        <w:t xml:space="preserve"> pues no aporta pruebas fehacientes que demuestren tanto de la supuesta arbitrariedad de la Administración como los montos dejados de percibir y las circunstancias a partir de las cuales se configura; la responsabilidad de la Administración.</w:t>
      </w:r>
    </w:p>
    <w:p w14:paraId="5B36A014" w14:textId="77777777" w:rsidR="00DC2636" w:rsidRPr="00E479F7" w:rsidRDefault="00DC2636" w:rsidP="00DC2636">
      <w:pPr>
        <w:kinsoku w:val="0"/>
        <w:overflowPunct w:val="0"/>
        <w:spacing w:after="0" w:line="282" w:lineRule="exact"/>
        <w:jc w:val="both"/>
        <w:textAlignment w:val="baseline"/>
        <w:rPr>
          <w:rFonts w:ascii="Arial" w:hAnsi="Arial" w:cs="Arial"/>
          <w:spacing w:val="-4"/>
          <w:lang w:val="es-ES" w:eastAsia="es-ES"/>
        </w:rPr>
      </w:pPr>
      <w:r w:rsidRPr="00E479F7">
        <w:rPr>
          <w:rFonts w:ascii="Arial" w:hAnsi="Arial" w:cs="Arial"/>
          <w:spacing w:val="-4"/>
          <w:lang w:val="es-ES" w:eastAsia="es-ES"/>
        </w:rPr>
        <w:t>- Que, según criterio de esa Dirección Jurídica, los elementos por los cuales se canceló el derecho de concesión, se encuentran ajustados a derecho y no existe mérito alguno ni prueba en el expediente que acredite suspender el acuerdo 7.11.6 de la sesión ordinaria 22-2024.</w:t>
      </w:r>
    </w:p>
    <w:p w14:paraId="59A80EC2" w14:textId="77777777" w:rsidR="00DC2636" w:rsidRPr="00E479F7" w:rsidRDefault="00DC2636" w:rsidP="00DC2636">
      <w:pPr>
        <w:kinsoku w:val="0"/>
        <w:overflowPunct w:val="0"/>
        <w:spacing w:after="0" w:line="282" w:lineRule="exact"/>
        <w:jc w:val="both"/>
        <w:textAlignment w:val="baseline"/>
        <w:rPr>
          <w:rFonts w:ascii="Arial" w:hAnsi="Arial" w:cs="Arial"/>
          <w:spacing w:val="-5"/>
          <w:lang w:val="es-ES" w:eastAsia="es-ES"/>
        </w:rPr>
      </w:pPr>
      <w:r w:rsidRPr="00E479F7">
        <w:rPr>
          <w:rFonts w:ascii="Arial" w:hAnsi="Arial" w:cs="Arial"/>
          <w:spacing w:val="-4"/>
          <w:lang w:val="es-ES" w:eastAsia="es-ES"/>
        </w:rPr>
        <w:lastRenderedPageBreak/>
        <w:t xml:space="preserve">- Que no obstante lo anterior, </w:t>
      </w:r>
      <w:r w:rsidRPr="00E479F7">
        <w:rPr>
          <w:rFonts w:ascii="Arial" w:hAnsi="Arial" w:cs="Arial"/>
          <w:spacing w:val="-5"/>
          <w:lang w:val="es-ES" w:eastAsia="es-ES"/>
        </w:rPr>
        <w:t xml:space="preserve">el acuerdo impugnado, dentro de su por tanto dispone lo siguiente: </w:t>
      </w:r>
      <w:r w:rsidRPr="00E479F7">
        <w:rPr>
          <w:rFonts w:ascii="Arial" w:hAnsi="Arial" w:cs="Arial"/>
          <w:i/>
          <w:iCs/>
          <w:spacing w:val="-5"/>
          <w:lang w:val="es-ES" w:eastAsia="es-ES"/>
        </w:rPr>
        <w:t xml:space="preserve">"...Solicitar al Departamento de Concesiones y Permisos, aplicar lo dispuesto en los artículos 4.2 de la sesión ordinaria 75-2009; y 4.2 de la sesión ordinaria 04-2010, del 12 de noviembre del 2009 y 21 de enero del 2010 respectivamente, motivo por el cual, si la concesionaria presenta recursos ordinarios contra el acto administrativo de cancelación, no se ejecutará el mismo, hasta ;que se resuelvan los recursos interpuestos...". </w:t>
      </w:r>
      <w:r w:rsidRPr="00E479F7">
        <w:rPr>
          <w:rFonts w:ascii="Arial" w:hAnsi="Arial" w:cs="Arial"/>
          <w:spacing w:val="-5"/>
          <w:lang w:val="es-ES" w:eastAsia="es-ES"/>
        </w:rPr>
        <w:t>En razón de lo anterior, el recurrente podría continuar la prestación del servicio público modalidad taxi, hasta que se resuelva el recurso de apelación interpuesto.</w:t>
      </w:r>
    </w:p>
    <w:p w14:paraId="1F4B0D1C" w14:textId="24D738B3" w:rsidR="00DC2636" w:rsidRPr="00E479F7" w:rsidRDefault="00DC2636" w:rsidP="00DC2636">
      <w:pPr>
        <w:kinsoku w:val="0"/>
        <w:overflowPunct w:val="0"/>
        <w:spacing w:after="0" w:line="282" w:lineRule="exact"/>
        <w:jc w:val="both"/>
        <w:textAlignment w:val="baseline"/>
        <w:rPr>
          <w:rFonts w:ascii="Arial" w:hAnsi="Arial" w:cs="Arial"/>
          <w:spacing w:val="-5"/>
          <w:lang w:val="es-ES" w:eastAsia="es-ES"/>
        </w:rPr>
      </w:pPr>
      <w:r w:rsidRPr="00E479F7">
        <w:rPr>
          <w:rFonts w:ascii="Arial" w:hAnsi="Arial" w:cs="Arial"/>
          <w:spacing w:val="-5"/>
          <w:lang w:val="es-ES" w:eastAsia="es-ES"/>
        </w:rPr>
        <w:t xml:space="preserve">- En cuanto a la </w:t>
      </w:r>
      <w:r w:rsidRPr="00E479F7">
        <w:rPr>
          <w:rFonts w:ascii="Arial" w:hAnsi="Arial" w:cs="Arial"/>
          <w:spacing w:val="-5"/>
          <w:u w:val="single"/>
          <w:lang w:val="es-ES" w:eastAsia="es-ES"/>
        </w:rPr>
        <w:t>Excepción Litis Consorcio Pasivo Necesario,</w:t>
      </w:r>
      <w:r w:rsidRPr="00E479F7">
        <w:rPr>
          <w:rFonts w:ascii="Arial" w:hAnsi="Arial" w:cs="Arial"/>
          <w:spacing w:val="-5"/>
          <w:lang w:val="es-ES" w:eastAsia="es-ES"/>
        </w:rPr>
        <w:t xml:space="preserve"> solicitada, argumentan que ésta c</w:t>
      </w:r>
      <w:r w:rsidRPr="00E479F7">
        <w:rPr>
          <w:rFonts w:ascii="Arial" w:hAnsi="Arial" w:cs="Arial"/>
          <w:spacing w:val="-4"/>
          <w:lang w:val="es-ES" w:eastAsia="es-ES"/>
        </w:rPr>
        <w:t xml:space="preserve">onstituye una figura de defensa judicial, no administrativa; no obstante, es importante aclarar que dentro del artículo 7.10.2 de la </w:t>
      </w:r>
      <w:r w:rsidR="00BD408E">
        <w:rPr>
          <w:rFonts w:ascii="Arial" w:hAnsi="Arial" w:cs="Arial"/>
          <w:spacing w:val="-4"/>
          <w:lang w:val="es-ES" w:eastAsia="es-ES"/>
        </w:rPr>
        <w:t>S</w:t>
      </w:r>
      <w:r w:rsidRPr="00E479F7">
        <w:rPr>
          <w:rFonts w:ascii="Arial" w:hAnsi="Arial" w:cs="Arial"/>
          <w:spacing w:val="-4"/>
          <w:lang w:val="es-ES" w:eastAsia="es-ES"/>
        </w:rPr>
        <w:t xml:space="preserve">esión </w:t>
      </w:r>
      <w:r w:rsidR="00BD408E">
        <w:rPr>
          <w:rFonts w:ascii="Arial" w:hAnsi="Arial" w:cs="Arial"/>
          <w:spacing w:val="-4"/>
          <w:lang w:val="es-ES" w:eastAsia="es-ES"/>
        </w:rPr>
        <w:t>O</w:t>
      </w:r>
      <w:r w:rsidRPr="00E479F7">
        <w:rPr>
          <w:rFonts w:ascii="Arial" w:hAnsi="Arial" w:cs="Arial"/>
          <w:spacing w:val="-4"/>
          <w:lang w:val="es-ES" w:eastAsia="es-ES"/>
        </w:rPr>
        <w:t xml:space="preserve">rdinaria 56-2023, en el por tanto 3, se ordenó el inicio del procedimiento administrativo para declarar la lesividad del artículo 7.2.17 de la </w:t>
      </w:r>
      <w:r w:rsidR="00BD408E">
        <w:rPr>
          <w:rFonts w:ascii="Arial" w:hAnsi="Arial" w:cs="Arial"/>
          <w:spacing w:val="-4"/>
          <w:lang w:val="es-ES" w:eastAsia="es-ES"/>
        </w:rPr>
        <w:t>S</w:t>
      </w:r>
      <w:r w:rsidRPr="00E479F7">
        <w:rPr>
          <w:rFonts w:ascii="Arial" w:hAnsi="Arial" w:cs="Arial"/>
          <w:spacing w:val="-4"/>
          <w:lang w:val="es-ES" w:eastAsia="es-ES"/>
        </w:rPr>
        <w:t xml:space="preserve">esión </w:t>
      </w:r>
      <w:r w:rsidR="00BD408E">
        <w:rPr>
          <w:rFonts w:ascii="Arial" w:hAnsi="Arial" w:cs="Arial"/>
          <w:spacing w:val="-4"/>
          <w:lang w:val="es-ES" w:eastAsia="es-ES"/>
        </w:rPr>
        <w:t>O</w:t>
      </w:r>
      <w:r w:rsidRPr="00E479F7">
        <w:rPr>
          <w:rFonts w:ascii="Arial" w:hAnsi="Arial" w:cs="Arial"/>
          <w:spacing w:val="-4"/>
          <w:lang w:val="es-ES" w:eastAsia="es-ES"/>
        </w:rPr>
        <w:t>rdinaria 36-2022.</w:t>
      </w:r>
    </w:p>
    <w:p w14:paraId="279D81E1" w14:textId="77777777" w:rsidR="009E068A" w:rsidRPr="00E479F7" w:rsidRDefault="009E068A" w:rsidP="00DC2636">
      <w:pPr>
        <w:kinsoku w:val="0"/>
        <w:overflowPunct w:val="0"/>
        <w:spacing w:after="0" w:line="282" w:lineRule="exact"/>
        <w:jc w:val="both"/>
        <w:textAlignment w:val="baseline"/>
        <w:rPr>
          <w:rFonts w:ascii="Arial" w:hAnsi="Arial" w:cs="Arial"/>
          <w:spacing w:val="-4"/>
          <w:sz w:val="24"/>
          <w:szCs w:val="24"/>
          <w:lang w:val="es-ES" w:eastAsia="es-ES"/>
        </w:rPr>
      </w:pPr>
    </w:p>
    <w:p w14:paraId="1D429C7A" w14:textId="6732EC3B" w:rsidR="00DC2636" w:rsidRPr="00E479F7" w:rsidRDefault="00DC2636" w:rsidP="00DC2636">
      <w:pPr>
        <w:kinsoku w:val="0"/>
        <w:overflowPunct w:val="0"/>
        <w:spacing w:after="0" w:line="282" w:lineRule="exact"/>
        <w:jc w:val="both"/>
        <w:textAlignment w:val="baseline"/>
        <w:rPr>
          <w:rFonts w:ascii="Arial" w:hAnsi="Arial" w:cs="Arial"/>
          <w:spacing w:val="-4"/>
          <w:sz w:val="24"/>
          <w:szCs w:val="24"/>
          <w:lang w:val="es-ES" w:eastAsia="es-ES"/>
        </w:rPr>
      </w:pPr>
      <w:r w:rsidRPr="00E479F7">
        <w:rPr>
          <w:rFonts w:ascii="Arial" w:hAnsi="Arial" w:cs="Arial"/>
          <w:spacing w:val="-4"/>
          <w:sz w:val="24"/>
          <w:szCs w:val="24"/>
          <w:lang w:val="es-ES" w:eastAsia="es-ES"/>
        </w:rPr>
        <w:t>(Ver folios 002 al 29 del expediente administrativo)</w:t>
      </w:r>
    </w:p>
    <w:p w14:paraId="1F79BBBB" w14:textId="453C6E03" w:rsidR="00DC2636" w:rsidRPr="00E479F7" w:rsidRDefault="00DC2636" w:rsidP="00DC2636">
      <w:pPr>
        <w:kinsoku w:val="0"/>
        <w:overflowPunct w:val="0"/>
        <w:spacing w:before="99" w:after="0" w:line="155" w:lineRule="exact"/>
        <w:ind w:hanging="2880"/>
        <w:jc w:val="both"/>
        <w:textAlignment w:val="baseline"/>
        <w:rPr>
          <w:rFonts w:ascii="Arial" w:eastAsia="Times New Roman" w:hAnsi="Arial" w:cs="Arial"/>
          <w:sz w:val="24"/>
          <w:szCs w:val="24"/>
          <w:lang w:eastAsia="es-ES"/>
        </w:rPr>
      </w:pPr>
      <w:r w:rsidRPr="00E479F7">
        <w:rPr>
          <w:rFonts w:ascii="Arial" w:hAnsi="Arial" w:cs="Arial"/>
          <w:spacing w:val="6"/>
          <w:sz w:val="24"/>
          <w:szCs w:val="24"/>
          <w:lang w:val="es-ES" w:eastAsia="es-ES"/>
        </w:rPr>
        <w:t xml:space="preserve">hasta </w:t>
      </w:r>
      <w:proofErr w:type="spellStart"/>
      <w:r w:rsidRPr="00E479F7">
        <w:rPr>
          <w:rFonts w:ascii="Arial" w:hAnsi="Arial" w:cs="Arial"/>
          <w:spacing w:val="6"/>
          <w:sz w:val="24"/>
          <w:szCs w:val="24"/>
          <w:lang w:val="es-ES" w:eastAsia="es-ES"/>
        </w:rPr>
        <w:t>tant</w:t>
      </w:r>
      <w:proofErr w:type="spellEnd"/>
      <w:r w:rsidRPr="00E479F7">
        <w:rPr>
          <w:rFonts w:ascii="Arial" w:hAnsi="Arial" w:cs="Arial"/>
          <w:spacing w:val="6"/>
          <w:sz w:val="24"/>
          <w:szCs w:val="24"/>
          <w:lang w:val="es-ES" w:eastAsia="es-ES"/>
        </w:rPr>
        <w:t xml:space="preserve"> </w:t>
      </w:r>
    </w:p>
    <w:p w14:paraId="3B60D7DD" w14:textId="4AF7D460" w:rsidR="005E0710" w:rsidRPr="00E479F7" w:rsidRDefault="005E0710" w:rsidP="003A77B8">
      <w:pPr>
        <w:spacing w:line="276" w:lineRule="auto"/>
        <w:jc w:val="both"/>
        <w:rPr>
          <w:rFonts w:ascii="Arial" w:hAnsi="Arial" w:cs="Arial"/>
          <w:bCs/>
          <w:noProof/>
          <w:sz w:val="24"/>
          <w:szCs w:val="24"/>
        </w:rPr>
      </w:pPr>
      <w:r w:rsidRPr="00E479F7">
        <w:rPr>
          <w:rFonts w:ascii="Arial" w:hAnsi="Arial" w:cs="Arial"/>
          <w:b/>
          <w:sz w:val="24"/>
          <w:szCs w:val="24"/>
        </w:rPr>
        <w:t>CUARTO:</w:t>
      </w:r>
      <w:r w:rsidRPr="00E479F7">
        <w:rPr>
          <w:rFonts w:ascii="Arial" w:hAnsi="Arial" w:cs="Arial"/>
          <w:bCs/>
          <w:sz w:val="24"/>
          <w:szCs w:val="24"/>
        </w:rPr>
        <w:t xml:space="preserve"> </w:t>
      </w:r>
      <w:bookmarkStart w:id="7" w:name="_Hlk188283893"/>
      <w:r w:rsidR="009E068A" w:rsidRPr="00E479F7">
        <w:rPr>
          <w:rFonts w:ascii="Arial" w:hAnsi="Arial" w:cs="Arial"/>
          <w:bCs/>
          <w:sz w:val="24"/>
          <w:szCs w:val="24"/>
        </w:rPr>
        <w:t xml:space="preserve">La </w:t>
      </w:r>
      <w:r w:rsidR="004E20A9" w:rsidRPr="00E479F7">
        <w:rPr>
          <w:rFonts w:ascii="Arial" w:hAnsi="Arial" w:cs="Arial"/>
          <w:bCs/>
          <w:sz w:val="24"/>
          <w:szCs w:val="24"/>
        </w:rPr>
        <w:t>Secretaría de Instrucción d</w:t>
      </w:r>
      <w:r w:rsidR="003A77B8" w:rsidRPr="00E479F7">
        <w:rPr>
          <w:rFonts w:ascii="Arial" w:hAnsi="Arial" w:cs="Arial"/>
          <w:bCs/>
          <w:sz w:val="24"/>
          <w:szCs w:val="24"/>
        </w:rPr>
        <w:t xml:space="preserve">el Tribunal Administrativo de Transporte, </w:t>
      </w:r>
      <w:r w:rsidR="009E068A" w:rsidRPr="00E479F7">
        <w:rPr>
          <w:rFonts w:ascii="Arial" w:hAnsi="Arial" w:cs="Arial"/>
          <w:bCs/>
          <w:sz w:val="24"/>
          <w:szCs w:val="24"/>
        </w:rPr>
        <w:t xml:space="preserve">el 29 de julio de 2025, </w:t>
      </w:r>
      <w:r w:rsidR="003A77B8" w:rsidRPr="00E479F7">
        <w:rPr>
          <w:rFonts w:ascii="Arial" w:hAnsi="Arial" w:cs="Arial"/>
          <w:bCs/>
          <w:sz w:val="24"/>
          <w:szCs w:val="24"/>
        </w:rPr>
        <w:t xml:space="preserve">recibió la </w:t>
      </w:r>
      <w:r w:rsidR="003A77B8" w:rsidRPr="00E479F7">
        <w:rPr>
          <w:rFonts w:ascii="Arial" w:hAnsi="Arial" w:cs="Arial"/>
          <w:b/>
          <w:sz w:val="24"/>
          <w:szCs w:val="24"/>
        </w:rPr>
        <w:t xml:space="preserve">Certificación No. SDA/CTP-25-07-033 </w:t>
      </w:r>
      <w:r w:rsidR="003A77B8" w:rsidRPr="00E479F7">
        <w:rPr>
          <w:rFonts w:ascii="Arial" w:hAnsi="Arial" w:cs="Arial"/>
          <w:b/>
          <w:noProof/>
          <w:sz w:val="24"/>
          <w:szCs w:val="24"/>
        </w:rPr>
        <w:t>del 28 de julio de 2025</w:t>
      </w:r>
      <w:r w:rsidR="003A77B8" w:rsidRPr="00E479F7">
        <w:rPr>
          <w:rFonts w:ascii="Arial" w:hAnsi="Arial" w:cs="Arial"/>
          <w:bCs/>
          <w:noProof/>
          <w:sz w:val="24"/>
          <w:szCs w:val="24"/>
        </w:rPr>
        <w:t>,</w:t>
      </w:r>
      <w:r w:rsidR="009E068A" w:rsidRPr="00E479F7">
        <w:rPr>
          <w:rFonts w:ascii="Arial" w:hAnsi="Arial" w:cs="Arial"/>
          <w:bCs/>
          <w:noProof/>
          <w:sz w:val="24"/>
          <w:szCs w:val="24"/>
        </w:rPr>
        <w:t xml:space="preserve"> </w:t>
      </w:r>
      <w:r w:rsidR="003A77B8" w:rsidRPr="00E479F7">
        <w:rPr>
          <w:rFonts w:ascii="Arial" w:hAnsi="Arial" w:cs="Arial"/>
          <w:bCs/>
          <w:noProof/>
          <w:sz w:val="24"/>
          <w:szCs w:val="24"/>
        </w:rPr>
        <w:t xml:space="preserve">suscrita por la Licda. Sara V. Castillo Salazar, </w:t>
      </w:r>
      <w:r w:rsidR="009E068A" w:rsidRPr="00E479F7">
        <w:rPr>
          <w:rFonts w:ascii="Arial" w:hAnsi="Arial" w:cs="Arial"/>
          <w:bCs/>
          <w:noProof/>
          <w:sz w:val="24"/>
          <w:szCs w:val="24"/>
        </w:rPr>
        <w:t xml:space="preserve">Encargada de </w:t>
      </w:r>
      <w:r w:rsidR="003A77B8" w:rsidRPr="00E479F7">
        <w:rPr>
          <w:rFonts w:ascii="Arial" w:hAnsi="Arial" w:cs="Arial"/>
          <w:bCs/>
          <w:noProof/>
          <w:sz w:val="24"/>
          <w:szCs w:val="24"/>
        </w:rPr>
        <w:t>Control de Certificacio</w:t>
      </w:r>
      <w:r w:rsidR="000D3791" w:rsidRPr="00E479F7">
        <w:rPr>
          <w:rFonts w:ascii="Arial" w:hAnsi="Arial" w:cs="Arial"/>
          <w:bCs/>
          <w:noProof/>
          <w:sz w:val="24"/>
          <w:szCs w:val="24"/>
        </w:rPr>
        <w:t>n</w:t>
      </w:r>
      <w:r w:rsidR="003A77B8" w:rsidRPr="00E479F7">
        <w:rPr>
          <w:rFonts w:ascii="Arial" w:hAnsi="Arial" w:cs="Arial"/>
          <w:bCs/>
          <w:noProof/>
          <w:sz w:val="24"/>
          <w:szCs w:val="24"/>
        </w:rPr>
        <w:t xml:space="preserve">es </w:t>
      </w:r>
      <w:r w:rsidR="000D3791" w:rsidRPr="00E479F7">
        <w:rPr>
          <w:rFonts w:ascii="Arial" w:hAnsi="Arial" w:cs="Arial"/>
          <w:bCs/>
          <w:noProof/>
          <w:sz w:val="24"/>
          <w:szCs w:val="24"/>
        </w:rPr>
        <w:t xml:space="preserve">y </w:t>
      </w:r>
      <w:r w:rsidR="009E068A" w:rsidRPr="00E479F7">
        <w:rPr>
          <w:rFonts w:ascii="Arial" w:hAnsi="Arial" w:cs="Arial"/>
          <w:bCs/>
          <w:noProof/>
          <w:sz w:val="24"/>
          <w:szCs w:val="24"/>
        </w:rPr>
        <w:t xml:space="preserve">por </w:t>
      </w:r>
      <w:r w:rsidR="000D3791" w:rsidRPr="00E479F7">
        <w:rPr>
          <w:rFonts w:ascii="Arial" w:hAnsi="Arial" w:cs="Arial"/>
          <w:bCs/>
          <w:noProof/>
          <w:sz w:val="24"/>
          <w:szCs w:val="24"/>
        </w:rPr>
        <w:t>el Lic. Ignacio Brenes Vargas, Coordinador</w:t>
      </w:r>
      <w:r w:rsidR="009E068A" w:rsidRPr="00E479F7">
        <w:rPr>
          <w:rFonts w:ascii="Arial" w:hAnsi="Arial" w:cs="Arial"/>
          <w:bCs/>
          <w:noProof/>
          <w:sz w:val="24"/>
          <w:szCs w:val="24"/>
        </w:rPr>
        <w:t xml:space="preserve"> de</w:t>
      </w:r>
      <w:r w:rsidR="000D3791" w:rsidRPr="00E479F7">
        <w:rPr>
          <w:rFonts w:ascii="Arial" w:hAnsi="Arial" w:cs="Arial"/>
          <w:bCs/>
          <w:noProof/>
          <w:sz w:val="24"/>
          <w:szCs w:val="24"/>
        </w:rPr>
        <w:t xml:space="preserve"> Secretar</w:t>
      </w:r>
      <w:r w:rsidR="009E068A" w:rsidRPr="00E479F7">
        <w:rPr>
          <w:rFonts w:ascii="Arial" w:hAnsi="Arial" w:cs="Arial"/>
          <w:bCs/>
          <w:noProof/>
          <w:sz w:val="24"/>
          <w:szCs w:val="24"/>
        </w:rPr>
        <w:t>ía</w:t>
      </w:r>
      <w:r w:rsidR="000D3791" w:rsidRPr="00E479F7">
        <w:rPr>
          <w:rFonts w:ascii="Arial" w:hAnsi="Arial" w:cs="Arial"/>
          <w:bCs/>
          <w:noProof/>
          <w:sz w:val="24"/>
          <w:szCs w:val="24"/>
        </w:rPr>
        <w:t xml:space="preserve"> de Actas</w:t>
      </w:r>
      <w:r w:rsidR="009C2708" w:rsidRPr="00E479F7">
        <w:rPr>
          <w:rFonts w:ascii="Arial" w:hAnsi="Arial" w:cs="Arial"/>
          <w:bCs/>
          <w:noProof/>
          <w:sz w:val="24"/>
          <w:szCs w:val="24"/>
        </w:rPr>
        <w:t xml:space="preserve"> del Consejo de Transporte Público</w:t>
      </w:r>
      <w:r w:rsidR="000D3791" w:rsidRPr="00E479F7">
        <w:rPr>
          <w:rFonts w:ascii="Arial" w:hAnsi="Arial" w:cs="Arial"/>
          <w:bCs/>
          <w:noProof/>
          <w:sz w:val="24"/>
          <w:szCs w:val="24"/>
        </w:rPr>
        <w:t xml:space="preserve">, </w:t>
      </w:r>
      <w:r w:rsidR="009E068A" w:rsidRPr="00E479F7">
        <w:rPr>
          <w:rFonts w:ascii="Arial" w:hAnsi="Arial" w:cs="Arial"/>
          <w:bCs/>
          <w:noProof/>
          <w:sz w:val="24"/>
          <w:szCs w:val="24"/>
        </w:rPr>
        <w:t>y en la que adjuntan</w:t>
      </w:r>
      <w:r w:rsidR="00F9225A" w:rsidRPr="00E479F7">
        <w:rPr>
          <w:rFonts w:ascii="Arial" w:hAnsi="Arial" w:cs="Arial"/>
          <w:bCs/>
          <w:noProof/>
          <w:sz w:val="24"/>
          <w:szCs w:val="24"/>
        </w:rPr>
        <w:t xml:space="preserve"> el expediente </w:t>
      </w:r>
      <w:r w:rsidR="0032599D" w:rsidRPr="00E479F7">
        <w:rPr>
          <w:rFonts w:ascii="Arial" w:hAnsi="Arial" w:cs="Arial"/>
          <w:bCs/>
          <w:noProof/>
          <w:sz w:val="24"/>
          <w:szCs w:val="24"/>
        </w:rPr>
        <w:t>mediante el cual se somete al conocimiento de este Órgano, el Recurso</w:t>
      </w:r>
      <w:r w:rsidR="009C2708" w:rsidRPr="00E479F7">
        <w:rPr>
          <w:rFonts w:ascii="Arial" w:hAnsi="Arial" w:cs="Arial"/>
          <w:bCs/>
          <w:noProof/>
          <w:sz w:val="24"/>
          <w:szCs w:val="24"/>
        </w:rPr>
        <w:t xml:space="preserve"> de Apelación</w:t>
      </w:r>
      <w:r w:rsidR="00F9225A" w:rsidRPr="00E479F7">
        <w:rPr>
          <w:rFonts w:ascii="Arial" w:hAnsi="Arial" w:cs="Arial"/>
          <w:bCs/>
          <w:noProof/>
          <w:sz w:val="24"/>
          <w:szCs w:val="24"/>
        </w:rPr>
        <w:t xml:space="preserve"> en Subsidio, Acción de Nulidad Absoluta Concomitante e Incidente de Suspensión de los Efectos del Acto, </w:t>
      </w:r>
      <w:r w:rsidR="0032599D" w:rsidRPr="00E479F7">
        <w:rPr>
          <w:rFonts w:ascii="Arial" w:hAnsi="Arial" w:cs="Arial"/>
          <w:bCs/>
          <w:noProof/>
          <w:sz w:val="24"/>
          <w:szCs w:val="24"/>
        </w:rPr>
        <w:t>interpuesto</w:t>
      </w:r>
      <w:r w:rsidR="00F9225A" w:rsidRPr="00E479F7">
        <w:rPr>
          <w:rFonts w:ascii="Arial" w:hAnsi="Arial" w:cs="Arial"/>
          <w:bCs/>
          <w:noProof/>
          <w:sz w:val="24"/>
          <w:szCs w:val="24"/>
        </w:rPr>
        <w:t xml:space="preserve"> por el señor </w:t>
      </w:r>
      <w:bookmarkStart w:id="8" w:name="_Hlk204970556"/>
      <w:r w:rsidR="00F9225A" w:rsidRPr="00E479F7">
        <w:rPr>
          <w:rFonts w:ascii="Arial" w:hAnsi="Arial" w:cs="Arial"/>
          <w:b/>
          <w:noProof/>
          <w:sz w:val="24"/>
          <w:szCs w:val="24"/>
        </w:rPr>
        <w:t>J</w:t>
      </w:r>
      <w:r w:rsidR="009C6DF1">
        <w:rPr>
          <w:rFonts w:ascii="Arial" w:hAnsi="Arial" w:cs="Arial"/>
          <w:b/>
          <w:noProof/>
          <w:sz w:val="24"/>
          <w:szCs w:val="24"/>
        </w:rPr>
        <w:t>.G.F.M.</w:t>
      </w:r>
      <w:r w:rsidR="00F9225A" w:rsidRPr="00E479F7">
        <w:rPr>
          <w:rFonts w:ascii="Arial" w:hAnsi="Arial" w:cs="Arial"/>
          <w:b/>
          <w:noProof/>
          <w:sz w:val="24"/>
          <w:szCs w:val="24"/>
        </w:rPr>
        <w:t>,</w:t>
      </w:r>
      <w:r w:rsidR="00F9225A" w:rsidRPr="00E479F7">
        <w:rPr>
          <w:rFonts w:ascii="Arial" w:hAnsi="Arial" w:cs="Arial"/>
          <w:bCs/>
          <w:noProof/>
          <w:sz w:val="24"/>
          <w:szCs w:val="24"/>
        </w:rPr>
        <w:t xml:space="preserve"> </w:t>
      </w:r>
      <w:r w:rsidR="0032599D" w:rsidRPr="00E479F7">
        <w:rPr>
          <w:rFonts w:ascii="Arial" w:hAnsi="Arial" w:cs="Arial"/>
          <w:bCs/>
          <w:noProof/>
          <w:sz w:val="24"/>
          <w:szCs w:val="24"/>
        </w:rPr>
        <w:t xml:space="preserve">en </w:t>
      </w:r>
      <w:r w:rsidR="00F9225A" w:rsidRPr="00E479F7">
        <w:rPr>
          <w:rFonts w:ascii="Arial" w:hAnsi="Arial" w:cs="Arial"/>
          <w:bCs/>
          <w:noProof/>
          <w:sz w:val="24"/>
          <w:szCs w:val="24"/>
        </w:rPr>
        <w:t xml:space="preserve">contra </w:t>
      </w:r>
      <w:r w:rsidR="00E479F7">
        <w:rPr>
          <w:rFonts w:ascii="Arial" w:hAnsi="Arial" w:cs="Arial"/>
          <w:bCs/>
          <w:noProof/>
          <w:sz w:val="24"/>
          <w:szCs w:val="24"/>
        </w:rPr>
        <w:t>d</w:t>
      </w:r>
      <w:r w:rsidR="00F9225A" w:rsidRPr="00E479F7">
        <w:rPr>
          <w:rFonts w:ascii="Arial" w:hAnsi="Arial" w:cs="Arial"/>
          <w:bCs/>
          <w:noProof/>
          <w:sz w:val="24"/>
          <w:szCs w:val="24"/>
        </w:rPr>
        <w:t xml:space="preserve">el </w:t>
      </w:r>
      <w:r w:rsidR="00E479F7">
        <w:rPr>
          <w:rFonts w:ascii="Arial" w:hAnsi="Arial" w:cs="Arial"/>
          <w:bCs/>
          <w:noProof/>
          <w:sz w:val="24"/>
          <w:szCs w:val="24"/>
        </w:rPr>
        <w:t>A</w:t>
      </w:r>
      <w:r w:rsidR="00F9225A" w:rsidRPr="00E479F7">
        <w:rPr>
          <w:rFonts w:ascii="Arial" w:hAnsi="Arial" w:cs="Arial"/>
          <w:bCs/>
          <w:noProof/>
          <w:sz w:val="24"/>
          <w:szCs w:val="24"/>
        </w:rPr>
        <w:t>rtículo 7.11.6 de la Sesión Ordinaria 22-2024 del 21 de junio del 2024</w:t>
      </w:r>
      <w:bookmarkEnd w:id="8"/>
      <w:r w:rsidR="00F9225A" w:rsidRPr="00E479F7">
        <w:rPr>
          <w:rFonts w:ascii="Arial" w:hAnsi="Arial" w:cs="Arial"/>
          <w:bCs/>
          <w:noProof/>
          <w:sz w:val="24"/>
          <w:szCs w:val="24"/>
        </w:rPr>
        <w:t xml:space="preserve">, adoptado por la Junta Directiva de ese Consejo. (Ver </w:t>
      </w:r>
      <w:r w:rsidR="0032599D" w:rsidRPr="00E479F7">
        <w:rPr>
          <w:rFonts w:ascii="Arial" w:hAnsi="Arial" w:cs="Arial"/>
          <w:bCs/>
          <w:noProof/>
          <w:sz w:val="24"/>
          <w:szCs w:val="24"/>
        </w:rPr>
        <w:t xml:space="preserve">del </w:t>
      </w:r>
      <w:r w:rsidR="00F9225A" w:rsidRPr="00E479F7">
        <w:rPr>
          <w:rFonts w:ascii="Arial" w:hAnsi="Arial" w:cs="Arial"/>
          <w:bCs/>
          <w:noProof/>
          <w:sz w:val="24"/>
          <w:szCs w:val="24"/>
        </w:rPr>
        <w:t xml:space="preserve">folio </w:t>
      </w:r>
      <w:r w:rsidR="0032599D" w:rsidRPr="00E479F7">
        <w:rPr>
          <w:rFonts w:ascii="Arial" w:hAnsi="Arial" w:cs="Arial"/>
          <w:bCs/>
          <w:noProof/>
          <w:sz w:val="24"/>
          <w:szCs w:val="24"/>
        </w:rPr>
        <w:t xml:space="preserve">01 al </w:t>
      </w:r>
      <w:r w:rsidR="00C603C5" w:rsidRPr="00E479F7">
        <w:rPr>
          <w:rFonts w:ascii="Arial" w:hAnsi="Arial" w:cs="Arial"/>
          <w:bCs/>
          <w:noProof/>
          <w:sz w:val="24"/>
          <w:szCs w:val="24"/>
        </w:rPr>
        <w:t xml:space="preserve">231 </w:t>
      </w:r>
      <w:r w:rsidR="00F9225A" w:rsidRPr="00E479F7">
        <w:rPr>
          <w:rFonts w:ascii="Arial" w:hAnsi="Arial" w:cs="Arial"/>
          <w:bCs/>
          <w:noProof/>
          <w:sz w:val="24"/>
          <w:szCs w:val="24"/>
        </w:rPr>
        <w:t xml:space="preserve">del expediente administrativo) </w:t>
      </w:r>
    </w:p>
    <w:bookmarkEnd w:id="7"/>
    <w:p w14:paraId="7AF49721" w14:textId="479CA50F" w:rsidR="00D935D7" w:rsidRPr="00E479F7" w:rsidRDefault="005E0710" w:rsidP="00D935D7">
      <w:pPr>
        <w:autoSpaceDE w:val="0"/>
        <w:autoSpaceDN w:val="0"/>
        <w:adjustRightInd w:val="0"/>
        <w:spacing w:after="0" w:line="276" w:lineRule="auto"/>
        <w:jc w:val="both"/>
        <w:rPr>
          <w:rFonts w:ascii="Arial" w:eastAsia="Calibri" w:hAnsi="Arial" w:cs="Arial"/>
          <w:color w:val="000000" w:themeColor="text1"/>
          <w:sz w:val="24"/>
          <w:szCs w:val="24"/>
        </w:rPr>
      </w:pPr>
      <w:r w:rsidRPr="00E479F7">
        <w:rPr>
          <w:rFonts w:ascii="Arial" w:hAnsi="Arial" w:cs="Arial"/>
          <w:b/>
          <w:bCs/>
          <w:sz w:val="24"/>
          <w:szCs w:val="24"/>
        </w:rPr>
        <w:t>QUINTO:</w:t>
      </w:r>
      <w:r w:rsidRPr="00E479F7">
        <w:rPr>
          <w:rFonts w:ascii="Arial" w:hAnsi="Arial" w:cs="Arial"/>
          <w:sz w:val="24"/>
          <w:szCs w:val="24"/>
        </w:rPr>
        <w:t xml:space="preserve"> </w:t>
      </w:r>
      <w:r w:rsidR="00D935D7" w:rsidRPr="00E479F7">
        <w:rPr>
          <w:rFonts w:ascii="Arial" w:eastAsia="Calibri" w:hAnsi="Arial" w:cs="Arial"/>
          <w:color w:val="000000" w:themeColor="text1"/>
          <w:sz w:val="24"/>
          <w:szCs w:val="24"/>
        </w:rPr>
        <w:t xml:space="preserve">El Tribunal Administrativo de Transporte, mediante la </w:t>
      </w:r>
      <w:r w:rsidR="00D935D7" w:rsidRPr="00E479F7">
        <w:rPr>
          <w:rFonts w:ascii="Arial" w:eastAsia="Calibri" w:hAnsi="Arial" w:cs="Arial"/>
          <w:b/>
          <w:bCs/>
          <w:color w:val="000000" w:themeColor="text1"/>
          <w:sz w:val="24"/>
          <w:szCs w:val="24"/>
        </w:rPr>
        <w:t>Prevención No. 1 de las 09:10 horas del 31 de julio de 2025</w:t>
      </w:r>
      <w:r w:rsidR="00D935D7" w:rsidRPr="00E479F7">
        <w:rPr>
          <w:rFonts w:ascii="Arial" w:eastAsia="Calibri" w:hAnsi="Arial" w:cs="Arial"/>
          <w:color w:val="000000" w:themeColor="text1"/>
          <w:sz w:val="24"/>
          <w:szCs w:val="24"/>
        </w:rPr>
        <w:t xml:space="preserve">, solicitó a la Secretaría de Actas del Consejo de Transporte Público, que, en el plazo improrrogable de veinticuatro (24) horas a partir del recibo de dicha prevención, remita a este Tribunal de manera íntegra y completa, el escrito de interposición del Recurso de Apelación en Subsidio en conocimiento de esta instancia, presentado por el señor </w:t>
      </w:r>
      <w:r w:rsidR="00D935D7" w:rsidRPr="00E479F7">
        <w:rPr>
          <w:rFonts w:ascii="Arial" w:eastAsia="Times New Roman" w:hAnsi="Arial" w:cs="Arial"/>
          <w:b/>
          <w:bCs/>
          <w:smallCaps/>
          <w:color w:val="000000" w:themeColor="text1"/>
          <w:sz w:val="24"/>
          <w:szCs w:val="24"/>
          <w:lang w:val="es-ES" w:eastAsia="es-ES"/>
        </w:rPr>
        <w:t>J</w:t>
      </w:r>
      <w:r w:rsidR="009C6DF1">
        <w:rPr>
          <w:rFonts w:ascii="Arial" w:eastAsia="Times New Roman" w:hAnsi="Arial" w:cs="Arial"/>
          <w:b/>
          <w:bCs/>
          <w:smallCaps/>
          <w:color w:val="000000" w:themeColor="text1"/>
          <w:sz w:val="24"/>
          <w:szCs w:val="24"/>
          <w:lang w:val="es-ES" w:eastAsia="es-ES"/>
        </w:rPr>
        <w:t>.G.F.M.</w:t>
      </w:r>
      <w:r w:rsidR="00D935D7" w:rsidRPr="00E479F7">
        <w:rPr>
          <w:rFonts w:ascii="Arial" w:eastAsia="Times New Roman" w:hAnsi="Arial" w:cs="Arial"/>
          <w:b/>
          <w:bCs/>
          <w:smallCaps/>
          <w:color w:val="000000" w:themeColor="text1"/>
          <w:sz w:val="24"/>
          <w:szCs w:val="24"/>
          <w:lang w:val="es-ES" w:eastAsia="es-ES"/>
        </w:rPr>
        <w:t>,</w:t>
      </w:r>
      <w:r w:rsidR="00D935D7" w:rsidRPr="00E479F7">
        <w:rPr>
          <w:rFonts w:ascii="Arial" w:eastAsia="Calibri" w:hAnsi="Arial" w:cs="Arial"/>
          <w:color w:val="000000" w:themeColor="text1"/>
          <w:sz w:val="24"/>
          <w:szCs w:val="24"/>
        </w:rPr>
        <w:t xml:space="preserve"> toda vez que del estudio efectuado fue posible verificar que dicho escrito fue remitido de manera incompleta.</w:t>
      </w:r>
    </w:p>
    <w:p w14:paraId="1456CB18" w14:textId="77777777" w:rsidR="00D935D7" w:rsidRPr="00E479F7" w:rsidRDefault="00D935D7" w:rsidP="00D935D7">
      <w:pPr>
        <w:autoSpaceDE w:val="0"/>
        <w:autoSpaceDN w:val="0"/>
        <w:adjustRightInd w:val="0"/>
        <w:spacing w:after="0" w:line="276" w:lineRule="auto"/>
        <w:jc w:val="both"/>
        <w:rPr>
          <w:rFonts w:ascii="Arial" w:eastAsia="Calibri" w:hAnsi="Arial" w:cs="Arial"/>
          <w:color w:val="000000" w:themeColor="text1"/>
          <w:sz w:val="24"/>
          <w:szCs w:val="24"/>
        </w:rPr>
      </w:pPr>
    </w:p>
    <w:p w14:paraId="48154C93" w14:textId="77777777" w:rsidR="00D935D7" w:rsidRPr="00E479F7" w:rsidRDefault="00D935D7" w:rsidP="00D935D7">
      <w:pPr>
        <w:autoSpaceDE w:val="0"/>
        <w:autoSpaceDN w:val="0"/>
        <w:adjustRightInd w:val="0"/>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 xml:space="preserve">Dicha prevención es debidamente notificada a dicha dependencia y a la parte recurrente, a la dirección correspondiente, el 31 de julio de 2025. </w:t>
      </w:r>
    </w:p>
    <w:p w14:paraId="60BA262B" w14:textId="097E29C6" w:rsidR="00D935D7" w:rsidRPr="00E479F7" w:rsidRDefault="00D935D7" w:rsidP="00D935D7">
      <w:pPr>
        <w:autoSpaceDE w:val="0"/>
        <w:autoSpaceDN w:val="0"/>
        <w:adjustRightInd w:val="0"/>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(Ver folios 232 y 235 vuelto del expediente administrativo)</w:t>
      </w:r>
    </w:p>
    <w:p w14:paraId="5B84C9B0" w14:textId="60572047" w:rsidR="00F9225A" w:rsidRPr="00E479F7" w:rsidRDefault="00F9225A" w:rsidP="005E0710">
      <w:pPr>
        <w:spacing w:line="276" w:lineRule="auto"/>
        <w:contextualSpacing/>
        <w:jc w:val="both"/>
        <w:rPr>
          <w:rFonts w:ascii="Arial" w:hAnsi="Arial" w:cs="Arial"/>
          <w:sz w:val="24"/>
          <w:szCs w:val="24"/>
        </w:rPr>
      </w:pPr>
    </w:p>
    <w:p w14:paraId="79C93DE8" w14:textId="0E7ED804" w:rsidR="00A371B6" w:rsidRPr="00E479F7" w:rsidRDefault="00E238E3" w:rsidP="00D935D7">
      <w:pPr>
        <w:spacing w:after="0" w:line="276" w:lineRule="auto"/>
        <w:jc w:val="both"/>
        <w:rPr>
          <w:rFonts w:ascii="Arial" w:hAnsi="Arial" w:cs="Arial"/>
          <w:bCs/>
          <w:noProof/>
          <w:sz w:val="24"/>
          <w:szCs w:val="24"/>
        </w:rPr>
      </w:pPr>
      <w:r w:rsidRPr="00E479F7">
        <w:rPr>
          <w:rFonts w:ascii="Arial" w:hAnsi="Arial" w:cs="Arial"/>
          <w:b/>
          <w:bCs/>
          <w:sz w:val="24"/>
          <w:szCs w:val="24"/>
        </w:rPr>
        <w:t xml:space="preserve">SEXTO: </w:t>
      </w:r>
      <w:bookmarkStart w:id="9" w:name="_Hlk208226393"/>
      <w:r w:rsidR="00A371B6" w:rsidRPr="00E479F7">
        <w:rPr>
          <w:rFonts w:ascii="Arial" w:eastAsia="Calibri" w:hAnsi="Arial" w:cs="Arial"/>
          <w:color w:val="000000" w:themeColor="text1"/>
          <w:sz w:val="24"/>
          <w:szCs w:val="24"/>
        </w:rPr>
        <w:t xml:space="preserve">Mediante </w:t>
      </w:r>
      <w:r w:rsidR="00A371B6" w:rsidRPr="00E479F7">
        <w:rPr>
          <w:rFonts w:ascii="Arial" w:eastAsia="Calibri" w:hAnsi="Arial" w:cs="Arial"/>
          <w:b/>
          <w:bCs/>
          <w:color w:val="000000" w:themeColor="text1"/>
          <w:sz w:val="24"/>
          <w:szCs w:val="24"/>
        </w:rPr>
        <w:t xml:space="preserve">Oficio </w:t>
      </w:r>
      <w:r w:rsidR="00656EB5">
        <w:rPr>
          <w:rFonts w:ascii="Arial" w:eastAsia="Calibri" w:hAnsi="Arial" w:cs="Arial"/>
          <w:b/>
          <w:bCs/>
          <w:color w:val="000000" w:themeColor="text1"/>
          <w:sz w:val="24"/>
          <w:szCs w:val="24"/>
        </w:rPr>
        <w:t xml:space="preserve">No. </w:t>
      </w:r>
      <w:r w:rsidR="00A371B6" w:rsidRPr="00E479F7">
        <w:rPr>
          <w:rFonts w:ascii="Arial" w:eastAsia="Calibri" w:hAnsi="Arial" w:cs="Arial"/>
          <w:b/>
          <w:bCs/>
          <w:color w:val="000000" w:themeColor="text1"/>
          <w:sz w:val="24"/>
          <w:szCs w:val="24"/>
        </w:rPr>
        <w:t>CARTA-TAT-SI-163</w:t>
      </w:r>
      <w:r w:rsidR="00CD5619" w:rsidRPr="00E479F7">
        <w:rPr>
          <w:rFonts w:ascii="Arial" w:eastAsia="Calibri" w:hAnsi="Arial" w:cs="Arial"/>
          <w:b/>
          <w:bCs/>
          <w:color w:val="000000" w:themeColor="text1"/>
          <w:sz w:val="24"/>
          <w:szCs w:val="24"/>
        </w:rPr>
        <w:t>-2025 del 04 de agosto de 2025</w:t>
      </w:r>
      <w:r w:rsidR="00CD5619" w:rsidRPr="00E479F7">
        <w:rPr>
          <w:rFonts w:ascii="Arial" w:eastAsia="Calibri" w:hAnsi="Arial" w:cs="Arial"/>
          <w:color w:val="000000" w:themeColor="text1"/>
          <w:sz w:val="24"/>
          <w:szCs w:val="24"/>
        </w:rPr>
        <w:t xml:space="preserve">, la Licda. Valeska Baltodano Navarro, </w:t>
      </w:r>
      <w:proofErr w:type="gramStart"/>
      <w:r w:rsidR="00CD5619" w:rsidRPr="00E479F7">
        <w:rPr>
          <w:rFonts w:ascii="Arial" w:eastAsia="Calibri" w:hAnsi="Arial" w:cs="Arial"/>
          <w:color w:val="000000" w:themeColor="text1"/>
          <w:sz w:val="24"/>
          <w:szCs w:val="24"/>
        </w:rPr>
        <w:t>Secretaria</w:t>
      </w:r>
      <w:proofErr w:type="gramEnd"/>
      <w:r w:rsidR="00CD5619" w:rsidRPr="00E479F7">
        <w:rPr>
          <w:rFonts w:ascii="Arial" w:eastAsia="Calibri" w:hAnsi="Arial" w:cs="Arial"/>
          <w:color w:val="000000" w:themeColor="text1"/>
          <w:sz w:val="24"/>
          <w:szCs w:val="24"/>
        </w:rPr>
        <w:t xml:space="preserve"> de Instrucción del Tribunal </w:t>
      </w:r>
      <w:r w:rsidR="00CD5619" w:rsidRPr="00E479F7">
        <w:rPr>
          <w:rFonts w:ascii="Arial" w:eastAsia="Calibri" w:hAnsi="Arial" w:cs="Arial"/>
          <w:color w:val="000000" w:themeColor="text1"/>
          <w:sz w:val="24"/>
          <w:szCs w:val="24"/>
        </w:rPr>
        <w:lastRenderedPageBreak/>
        <w:t xml:space="preserve">Administrativo de Transporte, hace devolución del Expediente Administrativo </w:t>
      </w:r>
      <w:r w:rsidR="007D069B">
        <w:rPr>
          <w:rFonts w:ascii="Arial" w:eastAsia="Calibri" w:hAnsi="Arial" w:cs="Arial"/>
          <w:color w:val="000000" w:themeColor="text1"/>
          <w:sz w:val="24"/>
          <w:szCs w:val="24"/>
        </w:rPr>
        <w:t xml:space="preserve">No. </w:t>
      </w:r>
      <w:r w:rsidR="00CD5619" w:rsidRPr="00E479F7">
        <w:rPr>
          <w:rFonts w:ascii="Arial" w:eastAsia="Calibri" w:hAnsi="Arial" w:cs="Arial"/>
          <w:color w:val="000000" w:themeColor="text1"/>
          <w:sz w:val="24"/>
          <w:szCs w:val="24"/>
        </w:rPr>
        <w:t xml:space="preserve">TAT-018-25 a la Licda. María Susana López Rivera, Jueza </w:t>
      </w:r>
      <w:r w:rsidR="00D935D7" w:rsidRPr="00E479F7">
        <w:rPr>
          <w:rFonts w:ascii="Arial" w:eastAsia="Calibri" w:hAnsi="Arial" w:cs="Arial"/>
          <w:color w:val="000000" w:themeColor="text1"/>
          <w:sz w:val="24"/>
          <w:szCs w:val="24"/>
        </w:rPr>
        <w:t>Instructora de</w:t>
      </w:r>
      <w:r w:rsidR="007D069B">
        <w:rPr>
          <w:rFonts w:ascii="Arial" w:eastAsia="Calibri" w:hAnsi="Arial" w:cs="Arial"/>
          <w:color w:val="000000" w:themeColor="text1"/>
          <w:sz w:val="24"/>
          <w:szCs w:val="24"/>
        </w:rPr>
        <w:t xml:space="preserve"> este</w:t>
      </w:r>
      <w:r w:rsidR="00D935D7" w:rsidRPr="00E479F7">
        <w:rPr>
          <w:rFonts w:ascii="Arial" w:eastAsia="Calibri" w:hAnsi="Arial" w:cs="Arial"/>
          <w:color w:val="000000" w:themeColor="text1"/>
          <w:sz w:val="24"/>
          <w:szCs w:val="24"/>
        </w:rPr>
        <w:t xml:space="preserve"> Expediente Administrativo</w:t>
      </w:r>
      <w:r w:rsidR="007D069B">
        <w:rPr>
          <w:rFonts w:ascii="Arial" w:eastAsia="Calibri" w:hAnsi="Arial" w:cs="Arial"/>
          <w:color w:val="000000" w:themeColor="text1"/>
          <w:sz w:val="24"/>
          <w:szCs w:val="24"/>
        </w:rPr>
        <w:t>,</w:t>
      </w:r>
      <w:r w:rsidR="00A213C8" w:rsidRPr="00E479F7">
        <w:rPr>
          <w:rFonts w:ascii="Arial" w:eastAsia="Calibri" w:hAnsi="Arial" w:cs="Arial"/>
          <w:color w:val="000000" w:themeColor="text1"/>
          <w:sz w:val="24"/>
          <w:szCs w:val="24"/>
        </w:rPr>
        <w:t xml:space="preserve"> e indica que dicha remisión obedece a que el p</w:t>
      </w:r>
      <w:r w:rsidR="007D069B">
        <w:rPr>
          <w:rFonts w:ascii="Arial" w:eastAsia="Calibri" w:hAnsi="Arial" w:cs="Arial"/>
          <w:color w:val="000000" w:themeColor="text1"/>
          <w:sz w:val="24"/>
          <w:szCs w:val="24"/>
        </w:rPr>
        <w:t>l</w:t>
      </w:r>
      <w:r w:rsidR="00A213C8" w:rsidRPr="00E479F7">
        <w:rPr>
          <w:rFonts w:ascii="Arial" w:eastAsia="Calibri" w:hAnsi="Arial" w:cs="Arial"/>
          <w:color w:val="000000" w:themeColor="text1"/>
          <w:sz w:val="24"/>
          <w:szCs w:val="24"/>
        </w:rPr>
        <w:t xml:space="preserve">azo concedido para la remisión de la información requerida en la Prevención </w:t>
      </w:r>
      <w:r w:rsidR="004C38FD" w:rsidRPr="00E479F7">
        <w:rPr>
          <w:rFonts w:ascii="Arial" w:eastAsia="Calibri" w:hAnsi="Arial" w:cs="Arial"/>
          <w:color w:val="000000" w:themeColor="text1"/>
          <w:sz w:val="24"/>
          <w:szCs w:val="24"/>
        </w:rPr>
        <w:t xml:space="preserve">No. </w:t>
      </w:r>
      <w:r w:rsidR="00A213C8" w:rsidRPr="00E479F7">
        <w:rPr>
          <w:rFonts w:ascii="Arial" w:eastAsia="Calibri" w:hAnsi="Arial" w:cs="Arial"/>
          <w:color w:val="000000" w:themeColor="text1"/>
          <w:sz w:val="24"/>
          <w:szCs w:val="24"/>
        </w:rPr>
        <w:t>1 venció</w:t>
      </w:r>
      <w:r w:rsidR="004C38FD" w:rsidRPr="00E479F7">
        <w:rPr>
          <w:rFonts w:ascii="Arial" w:eastAsia="Calibri" w:hAnsi="Arial" w:cs="Arial"/>
          <w:color w:val="000000" w:themeColor="text1"/>
          <w:sz w:val="24"/>
          <w:szCs w:val="24"/>
        </w:rPr>
        <w:t>,</w:t>
      </w:r>
      <w:r w:rsidR="00A213C8" w:rsidRPr="00E479F7">
        <w:rPr>
          <w:rFonts w:ascii="Arial" w:eastAsia="Calibri" w:hAnsi="Arial" w:cs="Arial"/>
          <w:color w:val="000000" w:themeColor="text1"/>
          <w:sz w:val="24"/>
          <w:szCs w:val="24"/>
        </w:rPr>
        <w:t xml:space="preserve"> sin haber </w:t>
      </w:r>
      <w:r w:rsidR="004C38FD" w:rsidRPr="00E479F7">
        <w:rPr>
          <w:rFonts w:ascii="Arial" w:eastAsia="Calibri" w:hAnsi="Arial" w:cs="Arial"/>
          <w:color w:val="000000" w:themeColor="text1"/>
          <w:sz w:val="24"/>
          <w:szCs w:val="24"/>
        </w:rPr>
        <w:t>recibido</w:t>
      </w:r>
      <w:r w:rsidR="00A213C8" w:rsidRPr="00E479F7">
        <w:rPr>
          <w:rFonts w:ascii="Arial" w:eastAsia="Calibri" w:hAnsi="Arial" w:cs="Arial"/>
          <w:color w:val="000000" w:themeColor="text1"/>
          <w:sz w:val="24"/>
          <w:szCs w:val="24"/>
        </w:rPr>
        <w:t xml:space="preserve"> la respuesta pertinente. (Ver folio 236 del expediente administrativo)</w:t>
      </w:r>
    </w:p>
    <w:p w14:paraId="5BB87291" w14:textId="77777777" w:rsidR="00D935D7" w:rsidRPr="00E479F7" w:rsidRDefault="00D935D7" w:rsidP="00610DB1">
      <w:pPr>
        <w:autoSpaceDE w:val="0"/>
        <w:autoSpaceDN w:val="0"/>
        <w:adjustRightInd w:val="0"/>
        <w:spacing w:after="0" w:line="276" w:lineRule="auto"/>
        <w:jc w:val="both"/>
        <w:rPr>
          <w:rFonts w:ascii="Arial" w:eastAsia="Calibri" w:hAnsi="Arial" w:cs="Arial"/>
          <w:color w:val="000000" w:themeColor="text1"/>
          <w:sz w:val="24"/>
          <w:szCs w:val="24"/>
        </w:rPr>
      </w:pPr>
    </w:p>
    <w:p w14:paraId="10F1F899" w14:textId="3C57F7D9" w:rsidR="00DE1957" w:rsidRPr="00E479F7" w:rsidRDefault="004C38FD" w:rsidP="00610DB1">
      <w:pPr>
        <w:spacing w:after="0" w:line="276" w:lineRule="auto"/>
        <w:jc w:val="both"/>
        <w:rPr>
          <w:rFonts w:ascii="Arial" w:eastAsia="Calibri" w:hAnsi="Arial" w:cs="Arial"/>
          <w:color w:val="000000" w:themeColor="text1"/>
          <w:sz w:val="24"/>
          <w:szCs w:val="24"/>
        </w:rPr>
      </w:pPr>
      <w:r w:rsidRPr="00E479F7">
        <w:rPr>
          <w:rFonts w:ascii="Arial" w:hAnsi="Arial" w:cs="Arial"/>
          <w:b/>
          <w:bCs/>
          <w:sz w:val="24"/>
          <w:szCs w:val="24"/>
        </w:rPr>
        <w:t>SÉTIMO</w:t>
      </w:r>
      <w:r w:rsidRPr="00E479F7">
        <w:rPr>
          <w:rFonts w:ascii="Arial" w:hAnsi="Arial" w:cs="Arial"/>
          <w:sz w:val="24"/>
          <w:szCs w:val="24"/>
        </w:rPr>
        <w:t xml:space="preserve">: </w:t>
      </w:r>
      <w:r w:rsidR="00610DB1" w:rsidRPr="00E479F7">
        <w:rPr>
          <w:rFonts w:ascii="Arial" w:eastAsia="Calibri" w:hAnsi="Arial" w:cs="Arial"/>
          <w:color w:val="000000" w:themeColor="text1"/>
          <w:sz w:val="24"/>
          <w:szCs w:val="24"/>
        </w:rPr>
        <w:t xml:space="preserve">El Tribunal Administrativo de Transporte, mediante la </w:t>
      </w:r>
      <w:r w:rsidR="00610DB1" w:rsidRPr="00E479F7">
        <w:rPr>
          <w:rFonts w:ascii="Arial" w:eastAsia="Calibri" w:hAnsi="Arial" w:cs="Arial"/>
          <w:b/>
          <w:bCs/>
          <w:color w:val="000000" w:themeColor="text1"/>
          <w:sz w:val="24"/>
          <w:szCs w:val="24"/>
        </w:rPr>
        <w:t xml:space="preserve">Prevención No. 2 de las </w:t>
      </w:r>
      <w:r w:rsidR="00924C5C">
        <w:rPr>
          <w:rFonts w:ascii="Arial" w:eastAsia="Calibri" w:hAnsi="Arial" w:cs="Arial"/>
          <w:b/>
          <w:bCs/>
          <w:color w:val="000000" w:themeColor="text1"/>
          <w:sz w:val="24"/>
          <w:szCs w:val="24"/>
        </w:rPr>
        <w:t>0</w:t>
      </w:r>
      <w:r w:rsidR="00723BB7" w:rsidRPr="00E479F7">
        <w:rPr>
          <w:rFonts w:ascii="Arial" w:eastAsia="Calibri" w:hAnsi="Arial" w:cs="Arial"/>
          <w:b/>
          <w:bCs/>
          <w:color w:val="000000" w:themeColor="text1"/>
          <w:sz w:val="24"/>
          <w:szCs w:val="24"/>
        </w:rPr>
        <w:t>7:10</w:t>
      </w:r>
      <w:r w:rsidR="00610DB1" w:rsidRPr="00E479F7">
        <w:rPr>
          <w:rFonts w:ascii="Arial" w:eastAsia="Calibri" w:hAnsi="Arial" w:cs="Arial"/>
          <w:b/>
          <w:bCs/>
          <w:color w:val="000000" w:themeColor="text1"/>
          <w:sz w:val="24"/>
          <w:szCs w:val="24"/>
        </w:rPr>
        <w:t xml:space="preserve"> horas del 0</w:t>
      </w:r>
      <w:r w:rsidR="00723BB7" w:rsidRPr="00E479F7">
        <w:rPr>
          <w:rFonts w:ascii="Arial" w:eastAsia="Calibri" w:hAnsi="Arial" w:cs="Arial"/>
          <w:b/>
          <w:bCs/>
          <w:color w:val="000000" w:themeColor="text1"/>
          <w:sz w:val="24"/>
          <w:szCs w:val="24"/>
        </w:rPr>
        <w:t>4</w:t>
      </w:r>
      <w:r w:rsidR="00610DB1" w:rsidRPr="00E479F7">
        <w:rPr>
          <w:rFonts w:ascii="Arial" w:eastAsia="Calibri" w:hAnsi="Arial" w:cs="Arial"/>
          <w:b/>
          <w:bCs/>
          <w:color w:val="000000" w:themeColor="text1"/>
          <w:sz w:val="24"/>
          <w:szCs w:val="24"/>
        </w:rPr>
        <w:t xml:space="preserve"> de </w:t>
      </w:r>
      <w:r w:rsidR="00723BB7" w:rsidRPr="00E479F7">
        <w:rPr>
          <w:rFonts w:ascii="Arial" w:eastAsia="Calibri" w:hAnsi="Arial" w:cs="Arial"/>
          <w:b/>
          <w:bCs/>
          <w:color w:val="000000" w:themeColor="text1"/>
          <w:sz w:val="24"/>
          <w:szCs w:val="24"/>
        </w:rPr>
        <w:t xml:space="preserve">agosto </w:t>
      </w:r>
      <w:r w:rsidR="00610DB1" w:rsidRPr="00E479F7">
        <w:rPr>
          <w:rFonts w:ascii="Arial" w:eastAsia="Calibri" w:hAnsi="Arial" w:cs="Arial"/>
          <w:b/>
          <w:bCs/>
          <w:color w:val="000000" w:themeColor="text1"/>
          <w:sz w:val="24"/>
          <w:szCs w:val="24"/>
        </w:rPr>
        <w:t>de 2025,</w:t>
      </w:r>
      <w:r w:rsidR="00610DB1" w:rsidRPr="00E479F7">
        <w:rPr>
          <w:rFonts w:ascii="Arial" w:eastAsia="Calibri" w:hAnsi="Arial" w:cs="Arial"/>
          <w:color w:val="000000" w:themeColor="text1"/>
          <w:sz w:val="24"/>
          <w:szCs w:val="24"/>
        </w:rPr>
        <w:t xml:space="preserve"> </w:t>
      </w:r>
      <w:r w:rsidR="00723BB7" w:rsidRPr="00E479F7">
        <w:rPr>
          <w:rFonts w:ascii="Arial" w:eastAsia="Calibri" w:hAnsi="Arial" w:cs="Arial"/>
          <w:color w:val="000000" w:themeColor="text1"/>
          <w:sz w:val="24"/>
          <w:szCs w:val="24"/>
        </w:rPr>
        <w:t>requiere al Departamento de Administración de Concesiones y Permisos y a la Dirección de Asuntos Jurídicos del Consejo de Transporte Público</w:t>
      </w:r>
      <w:r w:rsidR="00DE1957" w:rsidRPr="00E479F7">
        <w:rPr>
          <w:rFonts w:ascii="Arial" w:eastAsia="Calibri" w:hAnsi="Arial" w:cs="Arial"/>
          <w:color w:val="000000" w:themeColor="text1"/>
          <w:sz w:val="24"/>
          <w:szCs w:val="24"/>
        </w:rPr>
        <w:t xml:space="preserve"> que,</w:t>
      </w:r>
      <w:r w:rsidR="00610DB1" w:rsidRPr="00E479F7">
        <w:rPr>
          <w:rFonts w:ascii="Arial" w:eastAsia="Calibri" w:hAnsi="Arial" w:cs="Arial"/>
          <w:color w:val="000000" w:themeColor="text1"/>
          <w:sz w:val="24"/>
          <w:szCs w:val="24"/>
        </w:rPr>
        <w:t xml:space="preserve"> en el</w:t>
      </w:r>
      <w:r w:rsidR="00723BB7" w:rsidRPr="00E479F7">
        <w:rPr>
          <w:rFonts w:ascii="Arial" w:eastAsia="Calibri" w:hAnsi="Arial" w:cs="Arial"/>
          <w:color w:val="000000" w:themeColor="text1"/>
          <w:sz w:val="24"/>
          <w:szCs w:val="24"/>
        </w:rPr>
        <w:t xml:space="preserve"> p</w:t>
      </w:r>
      <w:r w:rsidR="00610DB1" w:rsidRPr="00E479F7">
        <w:rPr>
          <w:rFonts w:ascii="Arial" w:eastAsia="Calibri" w:hAnsi="Arial" w:cs="Arial"/>
          <w:color w:val="000000" w:themeColor="text1"/>
          <w:sz w:val="24"/>
          <w:szCs w:val="24"/>
        </w:rPr>
        <w:t xml:space="preserve">lazo de cinco días hábiles a partir del recibo de dicha prevención, </w:t>
      </w:r>
      <w:r w:rsidR="00DE1957" w:rsidRPr="00E479F7">
        <w:rPr>
          <w:rFonts w:ascii="Arial" w:eastAsia="Calibri" w:hAnsi="Arial" w:cs="Arial"/>
          <w:color w:val="000000" w:themeColor="text1"/>
          <w:sz w:val="24"/>
          <w:szCs w:val="24"/>
        </w:rPr>
        <w:t>remitan a</w:t>
      </w:r>
      <w:r w:rsidR="00610DB1" w:rsidRPr="00E479F7">
        <w:rPr>
          <w:rFonts w:ascii="Arial" w:eastAsia="Calibri" w:hAnsi="Arial" w:cs="Arial"/>
          <w:color w:val="000000" w:themeColor="text1"/>
          <w:sz w:val="24"/>
          <w:szCs w:val="24"/>
        </w:rPr>
        <w:t xml:space="preserve"> esta instancia, </w:t>
      </w:r>
      <w:r w:rsidR="00DE1957" w:rsidRPr="00E479F7">
        <w:rPr>
          <w:rFonts w:ascii="Arial" w:eastAsia="Calibri" w:hAnsi="Arial" w:cs="Arial"/>
          <w:color w:val="000000" w:themeColor="text1"/>
          <w:sz w:val="24"/>
          <w:szCs w:val="24"/>
        </w:rPr>
        <w:t>la información que de seguido se transcribe:</w:t>
      </w:r>
    </w:p>
    <w:p w14:paraId="1060B4C0" w14:textId="77777777" w:rsidR="00DE1957" w:rsidRPr="00E479F7" w:rsidRDefault="00DE1957" w:rsidP="00DE1957">
      <w:pPr>
        <w:spacing w:after="0" w:line="240" w:lineRule="auto"/>
        <w:jc w:val="both"/>
        <w:rPr>
          <w:rFonts w:ascii="HendersonSansW00-BasicLight" w:hAnsi="HendersonSansW00-BasicLight"/>
          <w:b/>
          <w:bCs/>
          <w:color w:val="000000" w:themeColor="text1"/>
          <w:sz w:val="24"/>
          <w:szCs w:val="24"/>
        </w:rPr>
      </w:pPr>
    </w:p>
    <w:p w14:paraId="50220995" w14:textId="693C12DE" w:rsidR="00DE1957" w:rsidRPr="008642BC" w:rsidRDefault="00DE1957" w:rsidP="00DE1957">
      <w:pPr>
        <w:spacing w:after="0" w:line="276" w:lineRule="auto"/>
        <w:ind w:left="567" w:right="567"/>
        <w:jc w:val="both"/>
        <w:rPr>
          <w:rFonts w:ascii="Arial" w:hAnsi="Arial" w:cs="Arial"/>
          <w:i/>
          <w:iCs/>
          <w:color w:val="000000" w:themeColor="text1"/>
        </w:rPr>
      </w:pPr>
      <w:r w:rsidRPr="008642BC">
        <w:rPr>
          <w:rFonts w:ascii="Arial" w:hAnsi="Arial" w:cs="Arial"/>
          <w:color w:val="000000" w:themeColor="text1"/>
        </w:rPr>
        <w:t>“-</w:t>
      </w:r>
      <w:r w:rsidRPr="008642BC">
        <w:rPr>
          <w:rFonts w:ascii="Arial" w:hAnsi="Arial" w:cs="Arial"/>
          <w:i/>
          <w:iCs/>
          <w:color w:val="000000" w:themeColor="text1"/>
        </w:rPr>
        <w:t>Al Departamento de Administración de Concesiones y Permisos: Copia certificada, del expediente administrativo completo, de la placa del taxi TP-</w:t>
      </w:r>
      <w:r w:rsidR="009C6DF1">
        <w:rPr>
          <w:rFonts w:ascii="Arial" w:hAnsi="Arial" w:cs="Arial"/>
          <w:i/>
          <w:iCs/>
          <w:color w:val="000000" w:themeColor="text1"/>
        </w:rPr>
        <w:t>000</w:t>
      </w:r>
      <w:r w:rsidRPr="008642BC">
        <w:rPr>
          <w:rFonts w:ascii="Arial" w:hAnsi="Arial" w:cs="Arial"/>
          <w:i/>
          <w:iCs/>
          <w:color w:val="000000" w:themeColor="text1"/>
        </w:rPr>
        <w:t>.</w:t>
      </w:r>
    </w:p>
    <w:p w14:paraId="44D68147" w14:textId="77777777" w:rsidR="00DE1957" w:rsidRPr="008642BC" w:rsidRDefault="00DE1957" w:rsidP="00DE1957">
      <w:pPr>
        <w:spacing w:after="0" w:line="276" w:lineRule="auto"/>
        <w:ind w:left="567" w:right="567"/>
        <w:jc w:val="both"/>
        <w:rPr>
          <w:rFonts w:ascii="Arial" w:hAnsi="Arial" w:cs="Arial"/>
          <w:i/>
          <w:iCs/>
          <w:color w:val="000000" w:themeColor="text1"/>
        </w:rPr>
      </w:pPr>
    </w:p>
    <w:p w14:paraId="742A6D10" w14:textId="6ECAB34D" w:rsidR="00DE1957" w:rsidRPr="008642BC" w:rsidRDefault="00DE1957" w:rsidP="00DE1957">
      <w:pPr>
        <w:spacing w:after="0" w:line="276" w:lineRule="auto"/>
        <w:ind w:left="567" w:right="567"/>
        <w:jc w:val="both"/>
        <w:rPr>
          <w:rFonts w:ascii="Arial" w:hAnsi="Arial" w:cs="Arial"/>
          <w:i/>
          <w:iCs/>
          <w:color w:val="000000" w:themeColor="text1"/>
        </w:rPr>
      </w:pPr>
      <w:r w:rsidRPr="008642BC">
        <w:rPr>
          <w:rFonts w:ascii="Arial" w:hAnsi="Arial" w:cs="Arial"/>
          <w:i/>
          <w:iCs/>
          <w:color w:val="000000" w:themeColor="text1"/>
        </w:rPr>
        <w:t xml:space="preserve">-A la Dirección de Asuntos Jurídicos: Certificación donde se acredite el estado actual del Procedimiento Administrativo establecido en el Acuerdo 3 del Artículo 7.10.2 de la Sesión Ordinaria 56-2023 del 15 de diciembre de 2023. En caso de que dicho Procedimiento hubiera concluido por acto final de la Junta Directiva de ese Consejo, se solicita la remisión mediante </w:t>
      </w:r>
      <w:r w:rsidRPr="008642BC">
        <w:rPr>
          <w:rFonts w:ascii="Arial" w:hAnsi="Arial" w:cs="Arial"/>
          <w:i/>
          <w:iCs/>
          <w:color w:val="000000" w:themeColor="text1"/>
          <w:u w:val="single"/>
        </w:rPr>
        <w:t>Copia Certificada</w:t>
      </w:r>
      <w:r w:rsidRPr="008642BC">
        <w:rPr>
          <w:rFonts w:ascii="Arial" w:hAnsi="Arial" w:cs="Arial"/>
          <w:i/>
          <w:iCs/>
          <w:color w:val="000000" w:themeColor="text1"/>
        </w:rPr>
        <w:t>, de la totalidad de la documentación vinculada con dicho Procedimiento y el respectivo acuerdo”.</w:t>
      </w:r>
    </w:p>
    <w:p w14:paraId="1AA6EAB6" w14:textId="77777777" w:rsidR="00DE1957" w:rsidRPr="008642BC" w:rsidRDefault="00DE1957" w:rsidP="00DE1957">
      <w:pPr>
        <w:spacing w:after="0" w:line="276" w:lineRule="auto"/>
        <w:jc w:val="both"/>
        <w:rPr>
          <w:rFonts w:ascii="Arial" w:hAnsi="Arial" w:cs="Arial"/>
          <w:color w:val="000000" w:themeColor="text1"/>
        </w:rPr>
      </w:pPr>
    </w:p>
    <w:p w14:paraId="0DDA6216" w14:textId="27D65CF0" w:rsidR="00610DB1" w:rsidRPr="00E479F7" w:rsidRDefault="00610DB1" w:rsidP="00610DB1">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 xml:space="preserve">Dicha prevención fue </w:t>
      </w:r>
      <w:r w:rsidR="005507B0" w:rsidRPr="00E479F7">
        <w:rPr>
          <w:rFonts w:ascii="Arial" w:eastAsia="Calibri" w:hAnsi="Arial" w:cs="Arial"/>
          <w:color w:val="000000" w:themeColor="text1"/>
          <w:sz w:val="24"/>
          <w:szCs w:val="24"/>
        </w:rPr>
        <w:t xml:space="preserve">debidamente </w:t>
      </w:r>
      <w:r w:rsidRPr="00E479F7">
        <w:rPr>
          <w:rFonts w:ascii="Arial" w:eastAsia="Calibri" w:hAnsi="Arial" w:cs="Arial"/>
          <w:color w:val="000000" w:themeColor="text1"/>
          <w:sz w:val="24"/>
          <w:szCs w:val="24"/>
        </w:rPr>
        <w:t xml:space="preserve">notificada </w:t>
      </w:r>
      <w:r w:rsidR="005507B0" w:rsidRPr="00E479F7">
        <w:rPr>
          <w:rFonts w:ascii="Arial" w:eastAsia="Calibri" w:hAnsi="Arial" w:cs="Arial"/>
          <w:color w:val="000000" w:themeColor="text1"/>
          <w:sz w:val="24"/>
          <w:szCs w:val="24"/>
        </w:rPr>
        <w:t>el 04 de agosto de 2025</w:t>
      </w:r>
      <w:r w:rsidRPr="00E479F7">
        <w:rPr>
          <w:rFonts w:ascii="Arial" w:eastAsia="Calibri" w:hAnsi="Arial" w:cs="Arial"/>
          <w:color w:val="000000" w:themeColor="text1"/>
          <w:sz w:val="24"/>
          <w:szCs w:val="24"/>
        </w:rPr>
        <w:t>.</w:t>
      </w:r>
    </w:p>
    <w:p w14:paraId="0DF196B3" w14:textId="77777777" w:rsidR="00610DB1" w:rsidRPr="00E479F7" w:rsidRDefault="00610DB1" w:rsidP="00610DB1">
      <w:pPr>
        <w:spacing w:after="0" w:line="276" w:lineRule="auto"/>
        <w:jc w:val="both"/>
        <w:rPr>
          <w:rFonts w:ascii="Arial" w:eastAsia="Calibri" w:hAnsi="Arial" w:cs="Arial"/>
          <w:color w:val="000000" w:themeColor="text1"/>
          <w:sz w:val="24"/>
          <w:szCs w:val="24"/>
        </w:rPr>
      </w:pPr>
    </w:p>
    <w:p w14:paraId="082F070E" w14:textId="52B90FC9" w:rsidR="00610DB1" w:rsidRPr="00E479F7" w:rsidRDefault="00610DB1"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Calibri" w:hAnsi="Arial" w:cs="Arial"/>
          <w:color w:val="000000" w:themeColor="text1"/>
          <w:sz w:val="24"/>
          <w:szCs w:val="24"/>
        </w:rPr>
        <w:t>(Ver folio</w:t>
      </w:r>
      <w:r w:rsidR="005507B0" w:rsidRPr="00E479F7">
        <w:rPr>
          <w:rFonts w:ascii="Arial" w:eastAsia="Calibri" w:hAnsi="Arial" w:cs="Arial"/>
          <w:color w:val="000000" w:themeColor="text1"/>
          <w:sz w:val="24"/>
          <w:szCs w:val="24"/>
        </w:rPr>
        <w:t>s del 237 al 240 del expediente administrativo)</w:t>
      </w:r>
    </w:p>
    <w:p w14:paraId="0F2E5624" w14:textId="77777777" w:rsidR="00610DB1" w:rsidRPr="00E479F7" w:rsidRDefault="00610DB1" w:rsidP="00610DB1">
      <w:pPr>
        <w:spacing w:after="0" w:line="276" w:lineRule="auto"/>
        <w:jc w:val="both"/>
        <w:rPr>
          <w:rFonts w:ascii="Times New Roman" w:eastAsia="Calibri" w:hAnsi="Times New Roman" w:cs="Times New Roman"/>
          <w:i/>
          <w:iCs/>
          <w:color w:val="000000" w:themeColor="text1"/>
          <w:sz w:val="24"/>
          <w:szCs w:val="24"/>
          <w:highlight w:val="yellow"/>
        </w:rPr>
      </w:pPr>
    </w:p>
    <w:p w14:paraId="2FE8B2F3" w14:textId="6E2EC51E" w:rsidR="00BE6D37" w:rsidRPr="00E479F7" w:rsidRDefault="00425341"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OCTAVO</w:t>
      </w:r>
      <w:r w:rsidR="00610DB1" w:rsidRPr="00E479F7">
        <w:rPr>
          <w:rFonts w:ascii="Arial" w:eastAsia="Times New Roman" w:hAnsi="Arial" w:cs="Arial"/>
          <w:b/>
          <w:bCs/>
          <w:color w:val="000000" w:themeColor="text1"/>
          <w:sz w:val="24"/>
          <w:szCs w:val="24"/>
          <w:lang w:val="es-ES" w:eastAsia="es-ES"/>
        </w:rPr>
        <w:t xml:space="preserve">: </w:t>
      </w:r>
      <w:r w:rsidR="00610DB1" w:rsidRPr="00E479F7">
        <w:rPr>
          <w:rFonts w:ascii="Arial" w:eastAsia="Times New Roman" w:hAnsi="Arial" w:cs="Arial"/>
          <w:color w:val="000000" w:themeColor="text1"/>
          <w:sz w:val="24"/>
          <w:szCs w:val="24"/>
          <w:lang w:val="es-ES" w:eastAsia="es-ES"/>
        </w:rPr>
        <w:t xml:space="preserve">Mediante correo electrónico recibido </w:t>
      </w:r>
      <w:r w:rsidR="00E57622" w:rsidRPr="00E479F7">
        <w:rPr>
          <w:rFonts w:ascii="Arial" w:eastAsia="Times New Roman" w:hAnsi="Arial" w:cs="Arial"/>
          <w:color w:val="000000" w:themeColor="text1"/>
          <w:sz w:val="24"/>
          <w:szCs w:val="24"/>
          <w:lang w:val="es-ES" w:eastAsia="es-ES"/>
        </w:rPr>
        <w:t>en</w:t>
      </w:r>
      <w:r w:rsidR="000B344E" w:rsidRPr="00E479F7">
        <w:rPr>
          <w:rFonts w:ascii="Arial" w:eastAsia="Times New Roman" w:hAnsi="Arial" w:cs="Arial"/>
          <w:color w:val="000000" w:themeColor="text1"/>
          <w:sz w:val="24"/>
          <w:szCs w:val="24"/>
          <w:lang w:val="es-ES" w:eastAsia="es-ES"/>
        </w:rPr>
        <w:t xml:space="preserve"> la Secretaría de Instrucción del Tribunal Administrativo de Transporte</w:t>
      </w:r>
      <w:r w:rsidR="00E57622" w:rsidRPr="00E479F7">
        <w:rPr>
          <w:rFonts w:ascii="Arial" w:eastAsia="Times New Roman" w:hAnsi="Arial" w:cs="Arial"/>
          <w:color w:val="000000" w:themeColor="text1"/>
          <w:sz w:val="24"/>
          <w:szCs w:val="24"/>
          <w:lang w:val="es-ES" w:eastAsia="es-ES"/>
        </w:rPr>
        <w:t>,</w:t>
      </w:r>
      <w:r w:rsidR="00610DB1" w:rsidRPr="00E479F7">
        <w:rPr>
          <w:rFonts w:ascii="Arial" w:eastAsia="Times New Roman" w:hAnsi="Arial" w:cs="Arial"/>
          <w:color w:val="000000" w:themeColor="text1"/>
          <w:sz w:val="24"/>
          <w:szCs w:val="24"/>
          <w:lang w:val="es-ES" w:eastAsia="es-ES"/>
        </w:rPr>
        <w:t xml:space="preserve"> el </w:t>
      </w:r>
      <w:r w:rsidR="00BE6D37" w:rsidRPr="00E479F7">
        <w:rPr>
          <w:rFonts w:ascii="Arial" w:eastAsia="Times New Roman" w:hAnsi="Arial" w:cs="Arial"/>
          <w:color w:val="000000" w:themeColor="text1"/>
          <w:sz w:val="24"/>
          <w:szCs w:val="24"/>
          <w:lang w:val="es-ES" w:eastAsia="es-ES"/>
        </w:rPr>
        <w:t xml:space="preserve">05 de agosto de 2025, el </w:t>
      </w:r>
      <w:r w:rsidR="004C38FD" w:rsidRPr="00E479F7">
        <w:rPr>
          <w:rFonts w:ascii="Arial" w:eastAsia="Times New Roman" w:hAnsi="Arial" w:cs="Arial"/>
          <w:color w:val="000000" w:themeColor="text1"/>
          <w:sz w:val="24"/>
          <w:szCs w:val="24"/>
          <w:lang w:val="es-ES" w:eastAsia="es-ES"/>
        </w:rPr>
        <w:t>Lic</w:t>
      </w:r>
      <w:r w:rsidR="008642BC">
        <w:rPr>
          <w:rFonts w:ascii="Arial" w:eastAsia="Times New Roman" w:hAnsi="Arial" w:cs="Arial"/>
          <w:color w:val="000000" w:themeColor="text1"/>
          <w:sz w:val="24"/>
          <w:szCs w:val="24"/>
          <w:lang w:val="es-ES" w:eastAsia="es-ES"/>
        </w:rPr>
        <w:t>.</w:t>
      </w:r>
      <w:r w:rsidR="00BE6D37" w:rsidRPr="00E479F7">
        <w:rPr>
          <w:rFonts w:ascii="Arial" w:eastAsia="Times New Roman" w:hAnsi="Arial" w:cs="Arial"/>
          <w:color w:val="000000" w:themeColor="text1"/>
          <w:sz w:val="24"/>
          <w:szCs w:val="24"/>
          <w:lang w:val="es-ES" w:eastAsia="es-ES"/>
        </w:rPr>
        <w:t xml:space="preserve"> Ignacio Brenes Vargas</w:t>
      </w:r>
      <w:r w:rsidR="00E57622" w:rsidRPr="00E479F7">
        <w:rPr>
          <w:rFonts w:ascii="Arial" w:eastAsia="Times New Roman" w:hAnsi="Arial" w:cs="Arial"/>
          <w:color w:val="000000" w:themeColor="text1"/>
          <w:sz w:val="24"/>
          <w:szCs w:val="24"/>
          <w:lang w:val="es-ES" w:eastAsia="es-ES"/>
        </w:rPr>
        <w:t xml:space="preserve">, Coordinador de la Secretaría de Actas del Consejo de Transporte Público, </w:t>
      </w:r>
      <w:r w:rsidR="00BE6D37" w:rsidRPr="00E479F7">
        <w:rPr>
          <w:rFonts w:ascii="Arial" w:eastAsia="Times New Roman" w:hAnsi="Arial" w:cs="Arial"/>
          <w:color w:val="000000" w:themeColor="text1"/>
          <w:sz w:val="24"/>
          <w:szCs w:val="24"/>
          <w:lang w:val="es-ES" w:eastAsia="es-ES"/>
        </w:rPr>
        <w:t xml:space="preserve">remite copia certificada (certificación </w:t>
      </w:r>
      <w:r w:rsidR="008642BC">
        <w:rPr>
          <w:rFonts w:ascii="Arial" w:eastAsia="Times New Roman" w:hAnsi="Arial" w:cs="Arial"/>
          <w:color w:val="000000" w:themeColor="text1"/>
          <w:sz w:val="24"/>
          <w:szCs w:val="24"/>
          <w:lang w:val="es-ES" w:eastAsia="es-ES"/>
        </w:rPr>
        <w:t xml:space="preserve">No. </w:t>
      </w:r>
      <w:r w:rsidR="00BE6D37" w:rsidRPr="00E479F7">
        <w:rPr>
          <w:rFonts w:ascii="Arial" w:eastAsia="Times New Roman" w:hAnsi="Arial" w:cs="Arial"/>
          <w:color w:val="000000" w:themeColor="text1"/>
          <w:sz w:val="24"/>
          <w:szCs w:val="24"/>
          <w:lang w:val="es-ES" w:eastAsia="es-ES"/>
        </w:rPr>
        <w:t>SDA/CTP-25</w:t>
      </w:r>
      <w:r w:rsidR="000B344E" w:rsidRPr="00E479F7">
        <w:rPr>
          <w:rFonts w:ascii="Arial" w:eastAsia="Times New Roman" w:hAnsi="Arial" w:cs="Arial"/>
          <w:color w:val="000000" w:themeColor="text1"/>
          <w:sz w:val="24"/>
          <w:szCs w:val="24"/>
          <w:lang w:val="es-ES" w:eastAsia="es-ES"/>
        </w:rPr>
        <w:t>-08-0005 del 05 de agosto de 2025)</w:t>
      </w:r>
      <w:r w:rsidR="00610DB1" w:rsidRPr="00E479F7">
        <w:rPr>
          <w:rFonts w:ascii="Arial" w:eastAsia="Times New Roman" w:hAnsi="Arial" w:cs="Arial"/>
          <w:color w:val="000000" w:themeColor="text1"/>
          <w:sz w:val="24"/>
          <w:szCs w:val="24"/>
          <w:lang w:val="es-ES" w:eastAsia="es-ES"/>
        </w:rPr>
        <w:t xml:space="preserve"> </w:t>
      </w:r>
      <w:r w:rsidR="000B344E" w:rsidRPr="00E479F7">
        <w:rPr>
          <w:rFonts w:ascii="Arial" w:eastAsia="Times New Roman" w:hAnsi="Arial" w:cs="Arial"/>
          <w:color w:val="000000" w:themeColor="text1"/>
          <w:sz w:val="24"/>
          <w:szCs w:val="24"/>
          <w:lang w:val="es-ES" w:eastAsia="es-ES"/>
        </w:rPr>
        <w:t xml:space="preserve">del escrito de interposición del Recurso de Revocatoria con Apelación en Subsidio presentado por el señor </w:t>
      </w:r>
      <w:r w:rsidR="000B344E" w:rsidRPr="00E479F7">
        <w:rPr>
          <w:rFonts w:ascii="Arial" w:eastAsia="Times New Roman" w:hAnsi="Arial" w:cs="Arial"/>
          <w:b/>
          <w:bCs/>
          <w:smallCaps/>
          <w:color w:val="000000" w:themeColor="text1"/>
          <w:sz w:val="24"/>
          <w:szCs w:val="24"/>
          <w:lang w:val="es-ES" w:eastAsia="es-ES"/>
        </w:rPr>
        <w:t>J</w:t>
      </w:r>
      <w:r w:rsidR="009C6DF1">
        <w:rPr>
          <w:rFonts w:ascii="Arial" w:eastAsia="Times New Roman" w:hAnsi="Arial" w:cs="Arial"/>
          <w:b/>
          <w:bCs/>
          <w:smallCaps/>
          <w:color w:val="000000" w:themeColor="text1"/>
          <w:sz w:val="24"/>
          <w:szCs w:val="24"/>
          <w:lang w:val="es-ES" w:eastAsia="es-ES"/>
        </w:rPr>
        <w:t>.G.F.M.</w:t>
      </w:r>
      <w:r w:rsidR="000B344E" w:rsidRPr="00E479F7">
        <w:rPr>
          <w:rFonts w:ascii="Arial" w:eastAsia="Times New Roman" w:hAnsi="Arial" w:cs="Arial"/>
          <w:b/>
          <w:bCs/>
          <w:smallCaps/>
          <w:color w:val="000000" w:themeColor="text1"/>
          <w:sz w:val="24"/>
          <w:szCs w:val="24"/>
          <w:lang w:val="es-ES" w:eastAsia="es-ES"/>
        </w:rPr>
        <w:t xml:space="preserve">, </w:t>
      </w:r>
      <w:r w:rsidR="000B344E" w:rsidRPr="00E479F7">
        <w:rPr>
          <w:rFonts w:ascii="Arial" w:eastAsia="Times New Roman" w:hAnsi="Arial" w:cs="Arial"/>
          <w:color w:val="000000" w:themeColor="text1"/>
          <w:sz w:val="24"/>
          <w:szCs w:val="24"/>
          <w:lang w:val="es-ES" w:eastAsia="es-ES"/>
        </w:rPr>
        <w:t xml:space="preserve">en contra del </w:t>
      </w:r>
      <w:r w:rsidR="008642BC">
        <w:rPr>
          <w:rFonts w:ascii="Arial" w:eastAsia="Times New Roman" w:hAnsi="Arial" w:cs="Arial"/>
          <w:color w:val="000000" w:themeColor="text1"/>
          <w:sz w:val="24"/>
          <w:szCs w:val="24"/>
          <w:lang w:val="es-ES" w:eastAsia="es-ES"/>
        </w:rPr>
        <w:t>A</w:t>
      </w:r>
      <w:r w:rsidR="000B344E" w:rsidRPr="00E479F7">
        <w:rPr>
          <w:rFonts w:ascii="Arial" w:eastAsia="Times New Roman" w:hAnsi="Arial" w:cs="Arial"/>
          <w:color w:val="000000" w:themeColor="text1"/>
          <w:sz w:val="24"/>
          <w:szCs w:val="24"/>
          <w:lang w:val="es-ES" w:eastAsia="es-ES"/>
        </w:rPr>
        <w:t xml:space="preserve">rtículo 7.11.6 de la </w:t>
      </w:r>
      <w:r w:rsidR="00E57622" w:rsidRPr="00E479F7">
        <w:rPr>
          <w:rFonts w:ascii="Arial" w:eastAsia="Times New Roman" w:hAnsi="Arial" w:cs="Arial"/>
          <w:color w:val="000000" w:themeColor="text1"/>
          <w:sz w:val="24"/>
          <w:szCs w:val="24"/>
          <w:lang w:val="es-ES" w:eastAsia="es-ES"/>
        </w:rPr>
        <w:t>S</w:t>
      </w:r>
      <w:r w:rsidR="000B344E" w:rsidRPr="00E479F7">
        <w:rPr>
          <w:rFonts w:ascii="Arial" w:eastAsia="Times New Roman" w:hAnsi="Arial" w:cs="Arial"/>
          <w:color w:val="000000" w:themeColor="text1"/>
          <w:sz w:val="24"/>
          <w:szCs w:val="24"/>
          <w:lang w:val="es-ES" w:eastAsia="es-ES"/>
        </w:rPr>
        <w:t xml:space="preserve">esión </w:t>
      </w:r>
      <w:r w:rsidR="00E57622" w:rsidRPr="00E479F7">
        <w:rPr>
          <w:rFonts w:ascii="Arial" w:eastAsia="Times New Roman" w:hAnsi="Arial" w:cs="Arial"/>
          <w:color w:val="000000" w:themeColor="text1"/>
          <w:sz w:val="24"/>
          <w:szCs w:val="24"/>
          <w:lang w:val="es-ES" w:eastAsia="es-ES"/>
        </w:rPr>
        <w:t>O</w:t>
      </w:r>
      <w:r w:rsidR="000B344E" w:rsidRPr="00E479F7">
        <w:rPr>
          <w:rFonts w:ascii="Arial" w:eastAsia="Times New Roman" w:hAnsi="Arial" w:cs="Arial"/>
          <w:color w:val="000000" w:themeColor="text1"/>
          <w:sz w:val="24"/>
          <w:szCs w:val="24"/>
          <w:lang w:val="es-ES" w:eastAsia="es-ES"/>
        </w:rPr>
        <w:t>rdinaria 22-202</w:t>
      </w:r>
      <w:r w:rsidR="00441C3F">
        <w:rPr>
          <w:rFonts w:ascii="Arial" w:eastAsia="Times New Roman" w:hAnsi="Arial" w:cs="Arial"/>
          <w:color w:val="000000" w:themeColor="text1"/>
          <w:sz w:val="24"/>
          <w:szCs w:val="24"/>
          <w:lang w:val="es-ES" w:eastAsia="es-ES"/>
        </w:rPr>
        <w:t>4</w:t>
      </w:r>
      <w:r w:rsidR="00E57622" w:rsidRPr="00E479F7">
        <w:rPr>
          <w:rFonts w:ascii="Arial" w:eastAsia="Times New Roman" w:hAnsi="Arial" w:cs="Arial"/>
          <w:color w:val="000000" w:themeColor="text1"/>
          <w:sz w:val="24"/>
          <w:szCs w:val="24"/>
          <w:lang w:val="es-ES" w:eastAsia="es-ES"/>
        </w:rPr>
        <w:t xml:space="preserve"> del 21 de junio de 2024, adoptado por la Junta Directiva de dicho Consejo; </w:t>
      </w:r>
      <w:r w:rsidR="008642BC">
        <w:rPr>
          <w:rFonts w:ascii="Arial" w:eastAsia="Times New Roman" w:hAnsi="Arial" w:cs="Arial"/>
          <w:color w:val="000000" w:themeColor="text1"/>
          <w:sz w:val="24"/>
          <w:szCs w:val="24"/>
          <w:lang w:val="es-ES" w:eastAsia="es-ES"/>
        </w:rPr>
        <w:t xml:space="preserve">en relación con lo solicitado </w:t>
      </w:r>
      <w:r w:rsidR="00E57622" w:rsidRPr="00E479F7">
        <w:rPr>
          <w:rFonts w:ascii="Arial" w:eastAsia="Times New Roman" w:hAnsi="Arial" w:cs="Arial"/>
          <w:color w:val="000000" w:themeColor="text1"/>
          <w:sz w:val="24"/>
          <w:szCs w:val="24"/>
          <w:lang w:val="es-ES" w:eastAsia="es-ES"/>
        </w:rPr>
        <w:t>mediante la Prevención No. 1</w:t>
      </w:r>
      <w:r w:rsidR="008218B7" w:rsidRPr="00E479F7">
        <w:rPr>
          <w:rFonts w:ascii="Arial" w:eastAsia="Calibri" w:hAnsi="Arial" w:cs="Arial"/>
          <w:b/>
          <w:bCs/>
          <w:color w:val="000000" w:themeColor="text1"/>
          <w:sz w:val="24"/>
          <w:szCs w:val="24"/>
        </w:rPr>
        <w:t xml:space="preserve"> </w:t>
      </w:r>
      <w:r w:rsidR="008218B7" w:rsidRPr="00E479F7">
        <w:rPr>
          <w:rFonts w:ascii="Arial" w:eastAsia="Calibri" w:hAnsi="Arial" w:cs="Arial"/>
          <w:color w:val="000000" w:themeColor="text1"/>
          <w:sz w:val="24"/>
          <w:szCs w:val="24"/>
        </w:rPr>
        <w:t>del 31 de julio de 2025.</w:t>
      </w:r>
      <w:r w:rsidR="00B276E0" w:rsidRPr="00E479F7">
        <w:rPr>
          <w:rFonts w:ascii="Arial" w:eastAsia="Calibri" w:hAnsi="Arial" w:cs="Arial"/>
          <w:color w:val="000000" w:themeColor="text1"/>
          <w:sz w:val="24"/>
          <w:szCs w:val="24"/>
        </w:rPr>
        <w:t xml:space="preserve"> (Ver del folio 241 al 263 vuelto del expediente administrativo)</w:t>
      </w:r>
    </w:p>
    <w:p w14:paraId="0027895D" w14:textId="77777777" w:rsidR="00BE6D37" w:rsidRPr="00E479F7" w:rsidRDefault="00BE6D37" w:rsidP="00610DB1">
      <w:pPr>
        <w:spacing w:after="0" w:line="276" w:lineRule="auto"/>
        <w:jc w:val="both"/>
        <w:rPr>
          <w:rFonts w:ascii="Arial" w:eastAsia="Times New Roman" w:hAnsi="Arial" w:cs="Arial"/>
          <w:color w:val="000000" w:themeColor="text1"/>
          <w:sz w:val="24"/>
          <w:szCs w:val="24"/>
          <w:lang w:val="es-ES" w:eastAsia="es-ES"/>
        </w:rPr>
      </w:pPr>
    </w:p>
    <w:p w14:paraId="6D7C0BA4" w14:textId="6601E37B" w:rsidR="00BE6D37" w:rsidRPr="00E479F7" w:rsidRDefault="00425341" w:rsidP="00610DB1">
      <w:pPr>
        <w:spacing w:after="0" w:line="276" w:lineRule="auto"/>
        <w:jc w:val="both"/>
        <w:rPr>
          <w:rFonts w:ascii="Arial" w:eastAsia="Times New Roman" w:hAnsi="Arial" w:cs="Arial"/>
          <w:i/>
          <w:iCs/>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lastRenderedPageBreak/>
        <w:t>NOVENO</w:t>
      </w:r>
      <w:r w:rsidR="009A1F12" w:rsidRPr="00E479F7">
        <w:rPr>
          <w:rFonts w:ascii="Arial" w:eastAsia="Times New Roman" w:hAnsi="Arial" w:cs="Arial"/>
          <w:b/>
          <w:bCs/>
          <w:color w:val="000000" w:themeColor="text1"/>
          <w:sz w:val="24"/>
          <w:szCs w:val="24"/>
          <w:lang w:val="es-ES" w:eastAsia="es-ES"/>
        </w:rPr>
        <w:t xml:space="preserve">: </w:t>
      </w:r>
      <w:r w:rsidR="009A1F12" w:rsidRPr="00E479F7">
        <w:rPr>
          <w:rFonts w:ascii="Arial" w:eastAsia="Times New Roman" w:hAnsi="Arial" w:cs="Arial"/>
          <w:color w:val="000000" w:themeColor="text1"/>
          <w:sz w:val="24"/>
          <w:szCs w:val="24"/>
          <w:lang w:val="es-ES" w:eastAsia="es-ES"/>
        </w:rPr>
        <w:t>Mediante el correo electrónico</w:t>
      </w:r>
      <w:r w:rsidR="002B2E0A">
        <w:rPr>
          <w:rFonts w:ascii="Arial" w:eastAsia="Times New Roman" w:hAnsi="Arial" w:cs="Arial"/>
          <w:color w:val="000000" w:themeColor="text1"/>
          <w:sz w:val="24"/>
          <w:szCs w:val="24"/>
          <w:lang w:val="es-ES" w:eastAsia="es-ES"/>
        </w:rPr>
        <w:t>,</w:t>
      </w:r>
      <w:r w:rsidR="009A1F12" w:rsidRPr="00E479F7">
        <w:rPr>
          <w:rFonts w:ascii="Arial" w:eastAsia="Times New Roman" w:hAnsi="Arial" w:cs="Arial"/>
          <w:color w:val="000000" w:themeColor="text1"/>
          <w:sz w:val="24"/>
          <w:szCs w:val="24"/>
          <w:lang w:val="es-ES" w:eastAsia="es-ES"/>
        </w:rPr>
        <w:t xml:space="preserve"> recibido por la Secretaría de Instrucción del Tribunal Administrativo de Transporte el 06 de agosto de 2025, la Licda. </w:t>
      </w:r>
      <w:proofErr w:type="spellStart"/>
      <w:r w:rsidR="009A1F12" w:rsidRPr="00E479F7">
        <w:rPr>
          <w:rFonts w:ascii="Arial" w:eastAsia="Times New Roman" w:hAnsi="Arial" w:cs="Arial"/>
          <w:color w:val="000000" w:themeColor="text1"/>
          <w:sz w:val="24"/>
          <w:szCs w:val="24"/>
          <w:lang w:val="es-ES" w:eastAsia="es-ES"/>
        </w:rPr>
        <w:t>Sidia</w:t>
      </w:r>
      <w:proofErr w:type="spellEnd"/>
      <w:r w:rsidR="009A1F12" w:rsidRPr="00E479F7">
        <w:rPr>
          <w:rFonts w:ascii="Arial" w:eastAsia="Times New Roman" w:hAnsi="Arial" w:cs="Arial"/>
          <w:color w:val="000000" w:themeColor="text1"/>
          <w:sz w:val="24"/>
          <w:szCs w:val="24"/>
          <w:lang w:val="es-ES" w:eastAsia="es-ES"/>
        </w:rPr>
        <w:t xml:space="preserve"> María Cerdas Ruíz, </w:t>
      </w:r>
      <w:proofErr w:type="gramStart"/>
      <w:r w:rsidR="009A1F12" w:rsidRPr="00E479F7">
        <w:rPr>
          <w:rFonts w:ascii="Arial" w:eastAsia="Times New Roman" w:hAnsi="Arial" w:cs="Arial"/>
          <w:color w:val="000000" w:themeColor="text1"/>
          <w:sz w:val="24"/>
          <w:szCs w:val="24"/>
          <w:lang w:val="es-ES" w:eastAsia="es-ES"/>
        </w:rPr>
        <w:t>Directora</w:t>
      </w:r>
      <w:proofErr w:type="gramEnd"/>
      <w:r w:rsidR="009A1F12" w:rsidRPr="00E479F7">
        <w:rPr>
          <w:rFonts w:ascii="Arial" w:eastAsia="Times New Roman" w:hAnsi="Arial" w:cs="Arial"/>
          <w:color w:val="000000" w:themeColor="text1"/>
          <w:sz w:val="24"/>
          <w:szCs w:val="24"/>
          <w:lang w:val="es-ES" w:eastAsia="es-ES"/>
        </w:rPr>
        <w:t xml:space="preserve"> de la Dirección de Asuntos Jurídicos de dicho Consejo, remite el Oficio </w:t>
      </w:r>
      <w:r w:rsidR="008A2C1A">
        <w:rPr>
          <w:rFonts w:ascii="Arial" w:eastAsia="Times New Roman" w:hAnsi="Arial" w:cs="Arial"/>
          <w:color w:val="000000" w:themeColor="text1"/>
          <w:sz w:val="24"/>
          <w:szCs w:val="24"/>
          <w:lang w:val="es-ES" w:eastAsia="es-ES"/>
        </w:rPr>
        <w:t xml:space="preserve">No. </w:t>
      </w:r>
      <w:r w:rsidR="009A1F12" w:rsidRPr="00E479F7">
        <w:rPr>
          <w:rFonts w:ascii="Arial" w:eastAsia="Times New Roman" w:hAnsi="Arial" w:cs="Arial"/>
          <w:color w:val="000000" w:themeColor="text1"/>
          <w:sz w:val="24"/>
          <w:szCs w:val="24"/>
          <w:lang w:val="es-ES" w:eastAsia="es-ES"/>
        </w:rPr>
        <w:t xml:space="preserve">CTP-DE-AJ-CA-0843-2025 del 06 de agosto de 2025, mediante el cual brinda respuesta a la Prevención No. 2 </w:t>
      </w:r>
      <w:r w:rsidR="00CF7DF2" w:rsidRPr="00E479F7">
        <w:rPr>
          <w:rFonts w:ascii="Arial" w:eastAsia="Times New Roman" w:hAnsi="Arial" w:cs="Arial"/>
          <w:color w:val="000000" w:themeColor="text1"/>
          <w:sz w:val="24"/>
          <w:szCs w:val="24"/>
          <w:lang w:val="es-ES" w:eastAsia="es-ES"/>
        </w:rPr>
        <w:t>emitida por este Tribunal y sobre lo consultado indica</w:t>
      </w:r>
      <w:r w:rsidR="008A2C1A">
        <w:rPr>
          <w:rFonts w:ascii="Arial" w:eastAsia="Times New Roman" w:hAnsi="Arial" w:cs="Arial"/>
          <w:color w:val="000000" w:themeColor="text1"/>
          <w:sz w:val="24"/>
          <w:szCs w:val="24"/>
          <w:lang w:val="es-ES" w:eastAsia="es-ES"/>
        </w:rPr>
        <w:t>;</w:t>
      </w:r>
      <w:r w:rsidR="00F90F18" w:rsidRPr="00E479F7">
        <w:rPr>
          <w:rFonts w:ascii="Arial" w:eastAsia="Times New Roman" w:hAnsi="Arial" w:cs="Arial"/>
          <w:color w:val="000000" w:themeColor="text1"/>
          <w:sz w:val="24"/>
          <w:szCs w:val="24"/>
          <w:lang w:val="es-ES" w:eastAsia="es-ES"/>
        </w:rPr>
        <w:t xml:space="preserve"> </w:t>
      </w:r>
      <w:r w:rsidR="00F90F18" w:rsidRPr="00E479F7">
        <w:rPr>
          <w:rFonts w:ascii="Arial" w:eastAsia="Times New Roman" w:hAnsi="Arial" w:cs="Arial"/>
          <w:i/>
          <w:iCs/>
          <w:color w:val="000000" w:themeColor="text1"/>
          <w:sz w:val="24"/>
          <w:szCs w:val="24"/>
          <w:lang w:val="es-ES" w:eastAsia="es-ES"/>
        </w:rPr>
        <w:t xml:space="preserve">«que el procedimiento de lesividad ordenado en el punto 3 del artículo 7.10.2 de la sesión ordinaria 56-2023, fue finalizado por oficio CTP-DE-AJ-OF-1486-2024 del 19 de diciembre de </w:t>
      </w:r>
      <w:r w:rsidR="00B276E0" w:rsidRPr="00E479F7">
        <w:rPr>
          <w:rFonts w:ascii="Arial" w:eastAsia="Times New Roman" w:hAnsi="Arial" w:cs="Arial"/>
          <w:i/>
          <w:iCs/>
          <w:color w:val="000000" w:themeColor="text1"/>
          <w:sz w:val="24"/>
          <w:szCs w:val="24"/>
          <w:lang w:val="es-ES" w:eastAsia="es-ES"/>
        </w:rPr>
        <w:t>2024 y recibido en la Secretaría de Actas para conocimiento de la Junta Directiva el 13 de enero de 2025.»</w:t>
      </w:r>
    </w:p>
    <w:p w14:paraId="496EAC41" w14:textId="77777777" w:rsidR="00BE6D37" w:rsidRPr="00E479F7" w:rsidRDefault="00BE6D37" w:rsidP="00610DB1">
      <w:pPr>
        <w:spacing w:after="0" w:line="276" w:lineRule="auto"/>
        <w:jc w:val="both"/>
        <w:rPr>
          <w:rFonts w:ascii="Arial" w:eastAsia="Times New Roman" w:hAnsi="Arial" w:cs="Arial"/>
          <w:color w:val="000000" w:themeColor="text1"/>
          <w:sz w:val="24"/>
          <w:szCs w:val="24"/>
          <w:lang w:val="es-ES" w:eastAsia="es-ES"/>
        </w:rPr>
      </w:pPr>
    </w:p>
    <w:p w14:paraId="7C144C87" w14:textId="79AA4ACE" w:rsidR="00BE6D37" w:rsidRPr="00E479F7" w:rsidRDefault="00B276E0"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color w:val="000000" w:themeColor="text1"/>
          <w:sz w:val="24"/>
          <w:szCs w:val="24"/>
          <w:lang w:val="es-ES" w:eastAsia="es-ES"/>
        </w:rPr>
        <w:t xml:space="preserve">(Ver </w:t>
      </w:r>
      <w:r w:rsidR="00396C3F" w:rsidRPr="00E479F7">
        <w:rPr>
          <w:rFonts w:ascii="Arial" w:eastAsia="Times New Roman" w:hAnsi="Arial" w:cs="Arial"/>
          <w:color w:val="000000" w:themeColor="text1"/>
          <w:sz w:val="24"/>
          <w:szCs w:val="24"/>
          <w:lang w:val="es-ES" w:eastAsia="es-ES"/>
        </w:rPr>
        <w:t>folios 264 y 265 del expediente administrativo)</w:t>
      </w:r>
    </w:p>
    <w:p w14:paraId="7F445115" w14:textId="77777777" w:rsidR="00BE6D37" w:rsidRPr="00E479F7" w:rsidRDefault="00BE6D37" w:rsidP="00610DB1">
      <w:pPr>
        <w:spacing w:after="0" w:line="276" w:lineRule="auto"/>
        <w:jc w:val="both"/>
        <w:rPr>
          <w:rFonts w:ascii="Arial" w:eastAsia="Times New Roman" w:hAnsi="Arial" w:cs="Arial"/>
          <w:color w:val="000000" w:themeColor="text1"/>
          <w:sz w:val="24"/>
          <w:szCs w:val="24"/>
          <w:lang w:val="es-ES" w:eastAsia="es-ES"/>
        </w:rPr>
      </w:pPr>
    </w:p>
    <w:p w14:paraId="70496701" w14:textId="40349722" w:rsidR="00396C3F" w:rsidRPr="00E479F7" w:rsidRDefault="00610DB1"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 xml:space="preserve">DÉCIMO </w:t>
      </w:r>
      <w:r w:rsidR="00396C3F" w:rsidRPr="00E479F7">
        <w:rPr>
          <w:rFonts w:ascii="Arial" w:eastAsia="Times New Roman" w:hAnsi="Arial" w:cs="Arial"/>
          <w:color w:val="000000" w:themeColor="text1"/>
          <w:sz w:val="24"/>
          <w:szCs w:val="24"/>
          <w:lang w:val="es-ES" w:eastAsia="es-ES"/>
        </w:rPr>
        <w:t xml:space="preserve">El Tribunal Administrativo de Transporte, mediante la Resolución Administrativa No. TAT-4206-2025 de las 07:58 horas del 07 de agosto de 2025, conoce la </w:t>
      </w:r>
      <w:r w:rsidR="00A17C33" w:rsidRPr="00E479F7">
        <w:rPr>
          <w:rFonts w:ascii="Arial" w:eastAsia="Times New Roman" w:hAnsi="Arial" w:cs="Arial"/>
          <w:color w:val="000000" w:themeColor="text1"/>
          <w:sz w:val="24"/>
          <w:szCs w:val="24"/>
          <w:lang w:val="es-ES" w:eastAsia="es-ES"/>
        </w:rPr>
        <w:t>s</w:t>
      </w:r>
      <w:r w:rsidR="00396C3F" w:rsidRPr="00E479F7">
        <w:rPr>
          <w:rFonts w:ascii="Arial" w:eastAsia="Times New Roman" w:hAnsi="Arial" w:cs="Arial"/>
          <w:color w:val="000000" w:themeColor="text1"/>
          <w:sz w:val="24"/>
          <w:szCs w:val="24"/>
          <w:lang w:val="es-ES" w:eastAsia="es-ES"/>
        </w:rPr>
        <w:t>olici</w:t>
      </w:r>
      <w:r w:rsidR="00A17C33" w:rsidRPr="00E479F7">
        <w:rPr>
          <w:rFonts w:ascii="Arial" w:eastAsia="Times New Roman" w:hAnsi="Arial" w:cs="Arial"/>
          <w:color w:val="000000" w:themeColor="text1"/>
          <w:sz w:val="24"/>
          <w:szCs w:val="24"/>
          <w:lang w:val="es-ES" w:eastAsia="es-ES"/>
        </w:rPr>
        <w:t>tud de Suspensión de Efectos del Acto Administrativo</w:t>
      </w:r>
      <w:r w:rsidR="00425341" w:rsidRPr="00E479F7">
        <w:rPr>
          <w:rFonts w:ascii="Arial" w:eastAsia="Times New Roman" w:hAnsi="Arial" w:cs="Arial"/>
          <w:color w:val="000000" w:themeColor="text1"/>
          <w:sz w:val="24"/>
          <w:szCs w:val="24"/>
          <w:lang w:val="es-ES" w:eastAsia="es-ES"/>
        </w:rPr>
        <w:t xml:space="preserve"> presentada por el recurrente J</w:t>
      </w:r>
      <w:r w:rsidR="009C6DF1">
        <w:rPr>
          <w:rFonts w:ascii="Arial" w:eastAsia="Times New Roman" w:hAnsi="Arial" w:cs="Arial"/>
          <w:color w:val="000000" w:themeColor="text1"/>
          <w:sz w:val="24"/>
          <w:szCs w:val="24"/>
          <w:lang w:val="es-ES" w:eastAsia="es-ES"/>
        </w:rPr>
        <w:t>.G.F.M.</w:t>
      </w:r>
      <w:r w:rsidR="00A17C33" w:rsidRPr="00E479F7">
        <w:rPr>
          <w:rFonts w:ascii="Arial" w:eastAsia="Times New Roman" w:hAnsi="Arial" w:cs="Arial"/>
          <w:color w:val="000000" w:themeColor="text1"/>
          <w:sz w:val="24"/>
          <w:szCs w:val="24"/>
          <w:lang w:val="es-ES" w:eastAsia="es-ES"/>
        </w:rPr>
        <w:t>, requerida en el escrito de interposición de la acción recursiva en cuestión, y en la parte dispositiva de dicha resolución, resuelve:</w:t>
      </w:r>
    </w:p>
    <w:p w14:paraId="1362FA38" w14:textId="77777777" w:rsidR="00396C3F" w:rsidRPr="00E479F7" w:rsidRDefault="00396C3F" w:rsidP="00610DB1">
      <w:pPr>
        <w:spacing w:after="0" w:line="276" w:lineRule="auto"/>
        <w:jc w:val="both"/>
        <w:rPr>
          <w:rFonts w:ascii="Arial" w:eastAsia="Times New Roman" w:hAnsi="Arial" w:cs="Arial"/>
          <w:color w:val="000000" w:themeColor="text1"/>
          <w:sz w:val="24"/>
          <w:szCs w:val="24"/>
          <w:lang w:val="es-ES" w:eastAsia="es-ES"/>
        </w:rPr>
      </w:pPr>
    </w:p>
    <w:p w14:paraId="7FC5EF71" w14:textId="60708167" w:rsidR="002F71E3" w:rsidRPr="008A2C1A" w:rsidRDefault="002F71E3" w:rsidP="002F71E3">
      <w:pPr>
        <w:spacing w:after="0" w:line="276" w:lineRule="auto"/>
        <w:ind w:left="567" w:right="567"/>
        <w:jc w:val="center"/>
        <w:rPr>
          <w:rFonts w:ascii="Arial" w:eastAsia="Times New Roman" w:hAnsi="Arial" w:cs="Arial"/>
          <w:i/>
          <w:iCs/>
          <w:color w:val="000000" w:themeColor="text1"/>
          <w:lang w:val="es-ES" w:eastAsia="es-ES"/>
        </w:rPr>
      </w:pPr>
      <w:r w:rsidRPr="008A2C1A">
        <w:rPr>
          <w:rFonts w:ascii="Arial" w:eastAsia="Times New Roman" w:hAnsi="Arial" w:cs="Arial"/>
          <w:i/>
          <w:iCs/>
          <w:color w:val="000000" w:themeColor="text1"/>
          <w:lang w:val="es-ES" w:eastAsia="es-ES"/>
        </w:rPr>
        <w:t>“POR TANTO</w:t>
      </w:r>
    </w:p>
    <w:p w14:paraId="35573337" w14:textId="0E41FE6B" w:rsidR="00694445" w:rsidRPr="008A2C1A" w:rsidRDefault="00694445" w:rsidP="00694445">
      <w:pPr>
        <w:spacing w:after="0" w:line="240" w:lineRule="auto"/>
        <w:ind w:left="567" w:right="567"/>
        <w:jc w:val="both"/>
        <w:rPr>
          <w:rFonts w:ascii="Arial" w:hAnsi="Arial" w:cs="Arial"/>
          <w:i/>
          <w:iCs/>
        </w:rPr>
      </w:pPr>
      <w:r w:rsidRPr="008A2C1A">
        <w:rPr>
          <w:rFonts w:ascii="Arial" w:eastAsia="Times New Roman" w:hAnsi="Arial" w:cs="Arial"/>
          <w:b/>
          <w:i/>
          <w:iCs/>
          <w:color w:val="000000" w:themeColor="text1"/>
          <w:lang w:eastAsia="es-ES"/>
        </w:rPr>
        <w:t>I.-</w:t>
      </w:r>
      <w:r w:rsidRPr="008A2C1A">
        <w:rPr>
          <w:rFonts w:ascii="Arial" w:eastAsia="Times New Roman" w:hAnsi="Arial" w:cs="Arial"/>
          <w:bCs/>
          <w:i/>
          <w:iCs/>
          <w:color w:val="000000" w:themeColor="text1"/>
          <w:lang w:eastAsia="es-ES"/>
        </w:rPr>
        <w:t xml:space="preserve"> Se declara carente de interés actual, la</w:t>
      </w:r>
      <w:r w:rsidRPr="008A2C1A">
        <w:rPr>
          <w:rFonts w:ascii="Arial" w:hAnsi="Arial" w:cs="Arial"/>
          <w:b/>
          <w:i/>
          <w:iCs/>
          <w:smallCaps/>
          <w:color w:val="000000" w:themeColor="text1"/>
        </w:rPr>
        <w:t xml:space="preserve"> </w:t>
      </w:r>
      <w:r w:rsidRPr="008A2C1A">
        <w:rPr>
          <w:rFonts w:ascii="Arial" w:hAnsi="Arial" w:cs="Arial"/>
          <w:b/>
          <w:i/>
          <w:iCs/>
        </w:rPr>
        <w:t xml:space="preserve">Solicitud de Suspensión de Efectos del Acto Administrativo, </w:t>
      </w:r>
      <w:r w:rsidRPr="008A2C1A">
        <w:rPr>
          <w:rFonts w:ascii="Arial" w:hAnsi="Arial" w:cs="Arial"/>
          <w:bCs/>
          <w:i/>
          <w:iCs/>
        </w:rPr>
        <w:t xml:space="preserve">presentada por el señor </w:t>
      </w:r>
      <w:r w:rsidRPr="008A2C1A">
        <w:rPr>
          <w:rFonts w:ascii="Arial" w:hAnsi="Arial" w:cs="Arial"/>
          <w:b/>
          <w:i/>
          <w:iCs/>
        </w:rPr>
        <w:t>J</w:t>
      </w:r>
      <w:r w:rsidR="009C6DF1">
        <w:rPr>
          <w:rFonts w:ascii="Arial" w:hAnsi="Arial" w:cs="Arial"/>
          <w:b/>
          <w:i/>
          <w:iCs/>
        </w:rPr>
        <w:t>.G.F.M.</w:t>
      </w:r>
      <w:r w:rsidRPr="008A2C1A">
        <w:rPr>
          <w:rFonts w:ascii="Arial" w:hAnsi="Arial" w:cs="Arial"/>
          <w:b/>
          <w:i/>
          <w:iCs/>
        </w:rPr>
        <w:t xml:space="preserve">, </w:t>
      </w:r>
      <w:r w:rsidRPr="008A2C1A">
        <w:rPr>
          <w:rFonts w:ascii="Arial" w:hAnsi="Arial" w:cs="Arial"/>
          <w:i/>
          <w:iCs/>
        </w:rPr>
        <w:t xml:space="preserve">mayor, divorciado, vecino del Roble de Puntarenas, portador de la cédula de identidad No. </w:t>
      </w:r>
      <w:r w:rsidR="009C6DF1">
        <w:rPr>
          <w:rFonts w:ascii="Arial" w:hAnsi="Arial" w:cs="Arial"/>
          <w:i/>
          <w:iCs/>
        </w:rPr>
        <w:t>000</w:t>
      </w:r>
      <w:r w:rsidRPr="008A2C1A">
        <w:rPr>
          <w:rFonts w:ascii="Arial" w:hAnsi="Arial" w:cs="Arial"/>
          <w:i/>
          <w:iCs/>
        </w:rPr>
        <w:t xml:space="preserve">, concesionario del taxi placa </w:t>
      </w:r>
      <w:r w:rsidRPr="008A2C1A">
        <w:rPr>
          <w:rFonts w:ascii="Arial" w:hAnsi="Arial" w:cs="Arial"/>
          <w:b/>
          <w:bCs/>
          <w:i/>
          <w:iCs/>
        </w:rPr>
        <w:t>TP-</w:t>
      </w:r>
      <w:r w:rsidR="009C6DF1">
        <w:rPr>
          <w:rFonts w:ascii="Arial" w:hAnsi="Arial" w:cs="Arial"/>
          <w:b/>
          <w:bCs/>
          <w:i/>
          <w:iCs/>
        </w:rPr>
        <w:t>000</w:t>
      </w:r>
      <w:r w:rsidRPr="008A2C1A">
        <w:rPr>
          <w:rFonts w:ascii="Arial" w:hAnsi="Arial" w:cs="Arial"/>
          <w:i/>
          <w:iCs/>
        </w:rPr>
        <w:t xml:space="preserve">, en contra del </w:t>
      </w:r>
      <w:r w:rsidRPr="008A2C1A">
        <w:rPr>
          <w:rFonts w:ascii="Arial" w:hAnsi="Arial" w:cs="Arial"/>
          <w:b/>
          <w:bCs/>
          <w:i/>
          <w:iCs/>
        </w:rPr>
        <w:t>a</w:t>
      </w:r>
      <w:r w:rsidRPr="008A2C1A">
        <w:rPr>
          <w:rFonts w:ascii="Arial" w:hAnsi="Arial" w:cs="Arial"/>
          <w:b/>
          <w:i/>
          <w:iCs/>
        </w:rPr>
        <w:t>rtículo 7.11.6 de la Sesión Ordinaria 22-2024 del 21 de junio de 2024</w:t>
      </w:r>
      <w:r w:rsidRPr="008A2C1A">
        <w:rPr>
          <w:rFonts w:ascii="Arial" w:hAnsi="Arial" w:cs="Arial"/>
          <w:i/>
          <w:iCs/>
        </w:rPr>
        <w:t xml:space="preserve">, adoptado por la Junta Directiva del Consejo de Transporte Público. </w:t>
      </w:r>
    </w:p>
    <w:p w14:paraId="6D54997F" w14:textId="77777777" w:rsidR="00694445" w:rsidRPr="008A2C1A" w:rsidRDefault="00694445" w:rsidP="00694445">
      <w:pPr>
        <w:spacing w:after="0" w:line="240" w:lineRule="auto"/>
        <w:ind w:left="567" w:right="567"/>
        <w:jc w:val="both"/>
        <w:rPr>
          <w:rFonts w:ascii="Arial" w:hAnsi="Arial" w:cs="Arial"/>
          <w:i/>
          <w:iCs/>
        </w:rPr>
      </w:pPr>
    </w:p>
    <w:p w14:paraId="61919924" w14:textId="7F7DDD37" w:rsidR="00694445" w:rsidRPr="008A2C1A" w:rsidRDefault="00694445" w:rsidP="00694445">
      <w:pPr>
        <w:spacing w:after="120" w:line="240" w:lineRule="auto"/>
        <w:ind w:left="567" w:right="567"/>
        <w:jc w:val="both"/>
        <w:rPr>
          <w:rFonts w:ascii="Arial" w:hAnsi="Arial" w:cs="Arial"/>
          <w:i/>
          <w:iCs/>
        </w:rPr>
      </w:pPr>
      <w:r w:rsidRPr="008A2C1A">
        <w:rPr>
          <w:rFonts w:ascii="Arial" w:eastAsia="Times New Roman" w:hAnsi="Arial" w:cs="Arial"/>
          <w:b/>
          <w:i/>
          <w:iCs/>
          <w:color w:val="000000" w:themeColor="text1"/>
          <w:lang w:eastAsia="es-ES"/>
        </w:rPr>
        <w:t>II.-</w:t>
      </w:r>
      <w:r w:rsidRPr="008A2C1A">
        <w:rPr>
          <w:rFonts w:ascii="Arial" w:eastAsia="Times New Roman" w:hAnsi="Arial" w:cs="Arial"/>
          <w:bCs/>
          <w:i/>
          <w:iCs/>
          <w:color w:val="000000" w:themeColor="text1"/>
          <w:lang w:eastAsia="es-ES"/>
        </w:rPr>
        <w:t xml:space="preserve"> P</w:t>
      </w:r>
      <w:r w:rsidRPr="008A2C1A">
        <w:rPr>
          <w:rFonts w:ascii="Arial" w:hAnsi="Arial" w:cs="Arial"/>
          <w:i/>
          <w:iCs/>
        </w:rPr>
        <w:t xml:space="preserve">or haberse establecido en el </w:t>
      </w:r>
      <w:r w:rsidRPr="008A2C1A">
        <w:rPr>
          <w:rFonts w:ascii="Arial" w:hAnsi="Arial" w:cs="Arial"/>
          <w:b/>
          <w:i/>
          <w:iCs/>
        </w:rPr>
        <w:t>acuerdo 3 del</w:t>
      </w:r>
      <w:r w:rsidRPr="008A2C1A">
        <w:rPr>
          <w:rFonts w:ascii="Arial" w:hAnsi="Arial" w:cs="Arial"/>
          <w:bCs/>
          <w:i/>
          <w:iCs/>
        </w:rPr>
        <w:t xml:space="preserve"> </w:t>
      </w:r>
      <w:r w:rsidRPr="008A2C1A">
        <w:rPr>
          <w:rFonts w:ascii="Arial" w:hAnsi="Arial" w:cs="Arial"/>
          <w:b/>
          <w:bCs/>
          <w:i/>
          <w:iCs/>
        </w:rPr>
        <w:t>a</w:t>
      </w:r>
      <w:r w:rsidRPr="008A2C1A">
        <w:rPr>
          <w:rFonts w:ascii="Arial" w:hAnsi="Arial" w:cs="Arial"/>
          <w:b/>
          <w:i/>
          <w:iCs/>
        </w:rPr>
        <w:t xml:space="preserve">rtículo 7.11.6 de la Sesión Ordinaria 22-2024 del 21 de junio de 2024, </w:t>
      </w:r>
      <w:r w:rsidRPr="008A2C1A">
        <w:rPr>
          <w:rFonts w:ascii="Arial" w:hAnsi="Arial" w:cs="Arial"/>
          <w:bCs/>
          <w:i/>
          <w:iCs/>
        </w:rPr>
        <w:t>adoptado por la Junta Directiva del Consejo de Transporte Público,</w:t>
      </w:r>
      <w:r w:rsidRPr="008A2C1A">
        <w:rPr>
          <w:rFonts w:ascii="Arial" w:hAnsi="Arial" w:cs="Arial"/>
          <w:b/>
          <w:i/>
          <w:iCs/>
        </w:rPr>
        <w:t xml:space="preserve"> </w:t>
      </w:r>
      <w:r w:rsidRPr="008A2C1A">
        <w:rPr>
          <w:rFonts w:ascii="Arial" w:hAnsi="Arial" w:cs="Arial"/>
          <w:bCs/>
          <w:i/>
          <w:iCs/>
        </w:rPr>
        <w:t>la</w:t>
      </w:r>
      <w:r w:rsidRPr="008A2C1A">
        <w:rPr>
          <w:rFonts w:ascii="Arial" w:hAnsi="Arial" w:cs="Arial"/>
          <w:b/>
          <w:i/>
          <w:iCs/>
        </w:rPr>
        <w:t xml:space="preserve"> </w:t>
      </w:r>
      <w:r w:rsidRPr="008A2C1A">
        <w:rPr>
          <w:rFonts w:ascii="Arial" w:hAnsi="Arial" w:cs="Arial"/>
          <w:bCs/>
          <w:i/>
          <w:iCs/>
        </w:rPr>
        <w:t xml:space="preserve">suspensión de los efectos del acto recurrido, sea, la </w:t>
      </w:r>
      <w:r w:rsidRPr="008A2C1A">
        <w:rPr>
          <w:rFonts w:ascii="Arial" w:hAnsi="Arial" w:cs="Arial"/>
          <w:b/>
          <w:bCs/>
          <w:i/>
          <w:iCs/>
        </w:rPr>
        <w:t xml:space="preserve">cancelación </w:t>
      </w:r>
      <w:r w:rsidRPr="008A2C1A">
        <w:rPr>
          <w:rFonts w:ascii="Arial" w:hAnsi="Arial" w:cs="Arial"/>
          <w:i/>
          <w:iCs/>
        </w:rPr>
        <w:t xml:space="preserve">del derecho de concesión del taxi placas </w:t>
      </w:r>
      <w:r w:rsidRPr="008A2C1A">
        <w:rPr>
          <w:rFonts w:ascii="Arial" w:hAnsi="Arial" w:cs="Arial"/>
          <w:b/>
          <w:bCs/>
          <w:i/>
          <w:iCs/>
        </w:rPr>
        <w:t>TP-</w:t>
      </w:r>
      <w:r w:rsidR="00396DD5">
        <w:rPr>
          <w:rFonts w:ascii="Arial" w:hAnsi="Arial" w:cs="Arial"/>
          <w:b/>
          <w:bCs/>
          <w:i/>
          <w:iCs/>
        </w:rPr>
        <w:t>000</w:t>
      </w:r>
      <w:r w:rsidRPr="008A2C1A">
        <w:rPr>
          <w:rFonts w:ascii="Arial" w:hAnsi="Arial" w:cs="Arial"/>
          <w:i/>
          <w:iCs/>
        </w:rPr>
        <w:t xml:space="preserve"> del señor </w:t>
      </w:r>
      <w:r w:rsidRPr="008A2C1A">
        <w:rPr>
          <w:rFonts w:ascii="Arial" w:hAnsi="Arial" w:cs="Arial"/>
          <w:b/>
          <w:bCs/>
          <w:i/>
          <w:iCs/>
        </w:rPr>
        <w:t>J</w:t>
      </w:r>
      <w:r w:rsidR="00396DD5">
        <w:rPr>
          <w:rFonts w:ascii="Arial" w:hAnsi="Arial" w:cs="Arial"/>
          <w:b/>
          <w:bCs/>
          <w:i/>
          <w:iCs/>
        </w:rPr>
        <w:t>.G.F.M.</w:t>
      </w:r>
      <w:r w:rsidRPr="008A2C1A">
        <w:rPr>
          <w:rFonts w:ascii="Arial" w:hAnsi="Arial" w:cs="Arial"/>
          <w:i/>
          <w:iCs/>
        </w:rPr>
        <w:t>, hasta tanto el Tribunal Administrativo de Transporte emita la resolución que analice por el fondo agota la vía administrativa, dicho Consejo y el recurrente F</w:t>
      </w:r>
      <w:r w:rsidR="00396DD5">
        <w:rPr>
          <w:rFonts w:ascii="Arial" w:hAnsi="Arial" w:cs="Arial"/>
          <w:i/>
          <w:iCs/>
        </w:rPr>
        <w:t>.M.</w:t>
      </w:r>
      <w:r w:rsidRPr="008A2C1A">
        <w:rPr>
          <w:rFonts w:ascii="Arial" w:hAnsi="Arial" w:cs="Arial"/>
          <w:i/>
          <w:iCs/>
        </w:rPr>
        <w:t xml:space="preserve"> deben estarse a la suspensión establecida por el </w:t>
      </w:r>
      <w:proofErr w:type="spellStart"/>
      <w:r w:rsidRPr="008A2C1A">
        <w:rPr>
          <w:rFonts w:ascii="Arial" w:hAnsi="Arial" w:cs="Arial"/>
          <w:i/>
          <w:iCs/>
        </w:rPr>
        <w:t>aquo</w:t>
      </w:r>
      <w:proofErr w:type="spellEnd"/>
      <w:r w:rsidRPr="008A2C1A">
        <w:rPr>
          <w:rFonts w:ascii="Arial" w:hAnsi="Arial" w:cs="Arial"/>
          <w:i/>
          <w:iCs/>
        </w:rPr>
        <w:t>, de conformidad con lo establecido en el artículo 148 de la Ley General de la Administración Pública.</w:t>
      </w:r>
    </w:p>
    <w:p w14:paraId="29ACEB99" w14:textId="77777777" w:rsidR="00694445" w:rsidRPr="008A2C1A" w:rsidRDefault="00694445" w:rsidP="00694445">
      <w:pPr>
        <w:spacing w:after="0" w:line="240" w:lineRule="auto"/>
        <w:ind w:left="567" w:right="567"/>
        <w:jc w:val="both"/>
        <w:rPr>
          <w:rFonts w:ascii="Arial" w:hAnsi="Arial" w:cs="Arial"/>
          <w:bCs/>
          <w:i/>
          <w:iCs/>
          <w:lang w:val="es-ES"/>
        </w:rPr>
      </w:pPr>
      <w:r w:rsidRPr="008A2C1A">
        <w:rPr>
          <w:rFonts w:ascii="Arial" w:hAnsi="Arial" w:cs="Arial"/>
          <w:b/>
          <w:bCs/>
          <w:i/>
          <w:iCs/>
          <w:lang w:eastAsia="es-MX"/>
        </w:rPr>
        <w:t xml:space="preserve">III. </w:t>
      </w:r>
      <w:r w:rsidRPr="008A2C1A">
        <w:rPr>
          <w:rFonts w:ascii="Arial" w:hAnsi="Arial" w:cs="Arial"/>
          <w:bCs/>
          <w:i/>
          <w:iCs/>
          <w:lang w:val="es-ES"/>
        </w:rPr>
        <w:t xml:space="preserve">Según las disposiciones del artículo 16 de la Ley No. 7969, rector en la materia, se recuerda que los fallos de este Tribunal son de acatamiento, estricto y obligatorio. </w:t>
      </w:r>
    </w:p>
    <w:p w14:paraId="785A833C" w14:textId="253C9BF8" w:rsidR="00CE5E74" w:rsidRPr="008A2C1A" w:rsidRDefault="00CE5E74" w:rsidP="00694445">
      <w:pPr>
        <w:spacing w:after="0" w:line="240" w:lineRule="auto"/>
        <w:ind w:left="567" w:right="567"/>
        <w:jc w:val="both"/>
        <w:rPr>
          <w:rFonts w:ascii="Arial" w:hAnsi="Arial" w:cs="Arial"/>
          <w:i/>
          <w:iCs/>
          <w:lang w:val="es-ES"/>
        </w:rPr>
      </w:pPr>
      <w:r w:rsidRPr="008A2C1A">
        <w:rPr>
          <w:rFonts w:ascii="Arial" w:hAnsi="Arial" w:cs="Arial"/>
          <w:i/>
          <w:iCs/>
          <w:lang w:eastAsia="es-MX"/>
        </w:rPr>
        <w:t>(…)”</w:t>
      </w:r>
    </w:p>
    <w:p w14:paraId="1A962C01" w14:textId="5422800C" w:rsidR="00CE5E74" w:rsidRPr="00E479F7" w:rsidRDefault="00CE5E74" w:rsidP="00694445">
      <w:pPr>
        <w:spacing w:after="0" w:line="240" w:lineRule="auto"/>
        <w:jc w:val="both"/>
        <w:rPr>
          <w:rFonts w:ascii="Arial" w:hAnsi="Arial" w:cs="Arial"/>
          <w:bCs/>
          <w:sz w:val="24"/>
          <w:szCs w:val="24"/>
          <w:lang w:val="es-ES"/>
        </w:rPr>
      </w:pPr>
    </w:p>
    <w:p w14:paraId="04AC2D2F" w14:textId="23FDE2F3" w:rsidR="00702B3A" w:rsidRPr="00E479F7" w:rsidRDefault="00702B3A" w:rsidP="00694445">
      <w:pPr>
        <w:spacing w:after="0" w:line="240" w:lineRule="auto"/>
        <w:jc w:val="both"/>
        <w:rPr>
          <w:rFonts w:ascii="Arial" w:hAnsi="Arial" w:cs="Arial"/>
          <w:bCs/>
          <w:sz w:val="24"/>
          <w:szCs w:val="24"/>
          <w:lang w:val="es-ES"/>
        </w:rPr>
      </w:pPr>
      <w:r w:rsidRPr="00E479F7">
        <w:rPr>
          <w:rFonts w:ascii="Arial" w:hAnsi="Arial" w:cs="Arial"/>
          <w:bCs/>
          <w:sz w:val="24"/>
          <w:szCs w:val="24"/>
          <w:lang w:val="es-ES"/>
        </w:rPr>
        <w:t>Dicho acto es debidamente notificado a las partes interesadas, el 07 de agosto de 2025.</w:t>
      </w:r>
    </w:p>
    <w:p w14:paraId="19D57261" w14:textId="77777777" w:rsidR="00702B3A" w:rsidRPr="00E479F7" w:rsidRDefault="00702B3A" w:rsidP="00694445">
      <w:pPr>
        <w:spacing w:after="0" w:line="240" w:lineRule="auto"/>
        <w:jc w:val="both"/>
        <w:rPr>
          <w:rFonts w:ascii="Arial" w:hAnsi="Arial" w:cs="Arial"/>
          <w:bCs/>
          <w:sz w:val="24"/>
          <w:szCs w:val="24"/>
          <w:lang w:val="es-ES"/>
        </w:rPr>
      </w:pPr>
    </w:p>
    <w:p w14:paraId="25EBA9D2" w14:textId="76D36505" w:rsidR="00CE5E74" w:rsidRPr="00E479F7" w:rsidRDefault="00CE5E74" w:rsidP="00694445">
      <w:pPr>
        <w:spacing w:after="0" w:line="240" w:lineRule="auto"/>
        <w:jc w:val="both"/>
        <w:rPr>
          <w:rFonts w:ascii="Arial" w:hAnsi="Arial" w:cs="Arial"/>
          <w:bCs/>
          <w:sz w:val="24"/>
          <w:szCs w:val="24"/>
          <w:lang w:val="es-ES"/>
        </w:rPr>
      </w:pPr>
      <w:r w:rsidRPr="00E479F7">
        <w:rPr>
          <w:rFonts w:ascii="Arial" w:hAnsi="Arial" w:cs="Arial"/>
          <w:bCs/>
          <w:sz w:val="24"/>
          <w:szCs w:val="24"/>
          <w:lang w:val="es-ES"/>
        </w:rPr>
        <w:t xml:space="preserve">(Ver </w:t>
      </w:r>
      <w:proofErr w:type="gramStart"/>
      <w:r w:rsidRPr="00E479F7">
        <w:rPr>
          <w:rFonts w:ascii="Arial" w:hAnsi="Arial" w:cs="Arial"/>
          <w:bCs/>
          <w:sz w:val="24"/>
          <w:szCs w:val="24"/>
          <w:lang w:val="es-ES"/>
        </w:rPr>
        <w:t>del folio</w:t>
      </w:r>
      <w:r w:rsidR="008A2C1A">
        <w:rPr>
          <w:rFonts w:ascii="Arial" w:hAnsi="Arial" w:cs="Arial"/>
          <w:bCs/>
          <w:sz w:val="24"/>
          <w:szCs w:val="24"/>
          <w:lang w:val="es-ES"/>
        </w:rPr>
        <w:t>s</w:t>
      </w:r>
      <w:proofErr w:type="gramEnd"/>
      <w:r w:rsidR="008A2C1A">
        <w:rPr>
          <w:rFonts w:ascii="Arial" w:hAnsi="Arial" w:cs="Arial"/>
          <w:bCs/>
          <w:sz w:val="24"/>
          <w:szCs w:val="24"/>
          <w:lang w:val="es-ES"/>
        </w:rPr>
        <w:t xml:space="preserve"> del</w:t>
      </w:r>
      <w:r w:rsidRPr="00E479F7">
        <w:rPr>
          <w:rFonts w:ascii="Arial" w:hAnsi="Arial" w:cs="Arial"/>
          <w:bCs/>
          <w:sz w:val="24"/>
          <w:szCs w:val="24"/>
          <w:lang w:val="es-ES"/>
        </w:rPr>
        <w:t xml:space="preserve"> </w:t>
      </w:r>
      <w:r w:rsidR="00C772BA" w:rsidRPr="00E479F7">
        <w:rPr>
          <w:rFonts w:ascii="Arial" w:hAnsi="Arial" w:cs="Arial"/>
          <w:bCs/>
          <w:sz w:val="24"/>
          <w:szCs w:val="24"/>
          <w:lang w:val="es-ES"/>
        </w:rPr>
        <w:t>266 al 2</w:t>
      </w:r>
      <w:r w:rsidR="00702B3A" w:rsidRPr="00E479F7">
        <w:rPr>
          <w:rFonts w:ascii="Arial" w:hAnsi="Arial" w:cs="Arial"/>
          <w:bCs/>
          <w:sz w:val="24"/>
          <w:szCs w:val="24"/>
          <w:lang w:val="es-ES"/>
        </w:rPr>
        <w:t>71</w:t>
      </w:r>
      <w:r w:rsidR="00C772BA" w:rsidRPr="00E479F7">
        <w:rPr>
          <w:rFonts w:ascii="Arial" w:hAnsi="Arial" w:cs="Arial"/>
          <w:bCs/>
          <w:sz w:val="24"/>
          <w:szCs w:val="24"/>
          <w:lang w:val="es-ES"/>
        </w:rPr>
        <w:t xml:space="preserve"> vuelto del expediente administrativo)</w:t>
      </w:r>
    </w:p>
    <w:p w14:paraId="02EAD0DD" w14:textId="77777777" w:rsidR="00CE5E74" w:rsidRPr="00E479F7" w:rsidRDefault="00CE5E74" w:rsidP="00694445">
      <w:pPr>
        <w:spacing w:after="0" w:line="240" w:lineRule="auto"/>
        <w:jc w:val="both"/>
        <w:rPr>
          <w:rFonts w:ascii="Arial" w:hAnsi="Arial" w:cs="Arial"/>
          <w:b/>
          <w:sz w:val="24"/>
          <w:szCs w:val="24"/>
          <w:highlight w:val="yellow"/>
          <w:lang w:val="es-ES"/>
        </w:rPr>
      </w:pPr>
    </w:p>
    <w:p w14:paraId="1E662025" w14:textId="012386DC" w:rsidR="00CE5E74" w:rsidRPr="00E479F7" w:rsidRDefault="00702B3A" w:rsidP="0085565C">
      <w:pPr>
        <w:spacing w:after="0" w:line="276" w:lineRule="auto"/>
        <w:jc w:val="both"/>
        <w:rPr>
          <w:rFonts w:ascii="Arial" w:eastAsia="Calibri" w:hAnsi="Arial" w:cs="Arial"/>
          <w:color w:val="000000" w:themeColor="text1"/>
          <w:sz w:val="24"/>
          <w:szCs w:val="24"/>
        </w:rPr>
      </w:pPr>
      <w:r w:rsidRPr="00E479F7">
        <w:rPr>
          <w:rFonts w:ascii="Arial" w:hAnsi="Arial" w:cs="Arial"/>
          <w:b/>
          <w:sz w:val="24"/>
          <w:szCs w:val="24"/>
          <w:lang w:val="es-ES"/>
        </w:rPr>
        <w:lastRenderedPageBreak/>
        <w:t xml:space="preserve">DÉCIMO </w:t>
      </w:r>
      <w:r w:rsidR="00425341" w:rsidRPr="00E479F7">
        <w:rPr>
          <w:rFonts w:ascii="Arial" w:hAnsi="Arial" w:cs="Arial"/>
          <w:b/>
          <w:sz w:val="24"/>
          <w:szCs w:val="24"/>
          <w:lang w:val="es-ES"/>
        </w:rPr>
        <w:t>PRIMERO</w:t>
      </w:r>
      <w:r w:rsidRPr="00E479F7">
        <w:rPr>
          <w:rFonts w:ascii="Arial" w:hAnsi="Arial" w:cs="Arial"/>
          <w:b/>
          <w:sz w:val="24"/>
          <w:szCs w:val="24"/>
          <w:lang w:val="es-ES"/>
        </w:rPr>
        <w:t xml:space="preserve">: </w:t>
      </w:r>
      <w:r w:rsidRPr="00E479F7">
        <w:rPr>
          <w:rFonts w:ascii="Arial" w:eastAsia="Calibri" w:hAnsi="Arial" w:cs="Arial"/>
          <w:color w:val="000000" w:themeColor="text1"/>
          <w:sz w:val="24"/>
          <w:szCs w:val="24"/>
        </w:rPr>
        <w:t xml:space="preserve">El Tribunal Administrativo de Transporte, mediante la </w:t>
      </w:r>
      <w:r w:rsidRPr="00E479F7">
        <w:rPr>
          <w:rFonts w:ascii="Arial" w:eastAsia="Calibri" w:hAnsi="Arial" w:cs="Arial"/>
          <w:b/>
          <w:bCs/>
          <w:color w:val="000000" w:themeColor="text1"/>
          <w:sz w:val="24"/>
          <w:szCs w:val="24"/>
        </w:rPr>
        <w:t xml:space="preserve">Prevención No. 3 de las </w:t>
      </w:r>
      <w:r w:rsidR="00695E85" w:rsidRPr="00E479F7">
        <w:rPr>
          <w:rFonts w:ascii="Arial" w:eastAsia="Calibri" w:hAnsi="Arial" w:cs="Arial"/>
          <w:b/>
          <w:bCs/>
          <w:color w:val="000000" w:themeColor="text1"/>
          <w:sz w:val="24"/>
          <w:szCs w:val="24"/>
        </w:rPr>
        <w:t>11:47</w:t>
      </w:r>
      <w:r w:rsidRPr="00E479F7">
        <w:rPr>
          <w:rFonts w:ascii="Arial" w:eastAsia="Calibri" w:hAnsi="Arial" w:cs="Arial"/>
          <w:b/>
          <w:bCs/>
          <w:color w:val="000000" w:themeColor="text1"/>
          <w:sz w:val="24"/>
          <w:szCs w:val="24"/>
        </w:rPr>
        <w:t xml:space="preserve"> horas del 0</w:t>
      </w:r>
      <w:r w:rsidR="00695E85" w:rsidRPr="00E479F7">
        <w:rPr>
          <w:rFonts w:ascii="Arial" w:eastAsia="Calibri" w:hAnsi="Arial" w:cs="Arial"/>
          <w:b/>
          <w:bCs/>
          <w:color w:val="000000" w:themeColor="text1"/>
          <w:sz w:val="24"/>
          <w:szCs w:val="24"/>
        </w:rPr>
        <w:t>7</w:t>
      </w:r>
      <w:r w:rsidRPr="00E479F7">
        <w:rPr>
          <w:rFonts w:ascii="Arial" w:eastAsia="Calibri" w:hAnsi="Arial" w:cs="Arial"/>
          <w:b/>
          <w:bCs/>
          <w:color w:val="000000" w:themeColor="text1"/>
          <w:sz w:val="24"/>
          <w:szCs w:val="24"/>
        </w:rPr>
        <w:t xml:space="preserve"> de agosto de 2025,</w:t>
      </w:r>
      <w:r w:rsidRPr="00E479F7">
        <w:rPr>
          <w:rFonts w:ascii="Arial" w:eastAsia="Calibri" w:hAnsi="Arial" w:cs="Arial"/>
          <w:color w:val="000000" w:themeColor="text1"/>
          <w:sz w:val="24"/>
          <w:szCs w:val="24"/>
        </w:rPr>
        <w:t xml:space="preserve"> requiere </w:t>
      </w:r>
      <w:r w:rsidR="00695E85" w:rsidRPr="00E479F7">
        <w:rPr>
          <w:rFonts w:ascii="Arial" w:eastAsia="Calibri" w:hAnsi="Arial" w:cs="Arial"/>
          <w:color w:val="000000" w:themeColor="text1"/>
          <w:sz w:val="24"/>
          <w:szCs w:val="24"/>
        </w:rPr>
        <w:t>a la Secretaría de Actas</w:t>
      </w:r>
      <w:r w:rsidRPr="00E479F7">
        <w:rPr>
          <w:rFonts w:ascii="Arial" w:eastAsia="Calibri" w:hAnsi="Arial" w:cs="Arial"/>
          <w:color w:val="000000" w:themeColor="text1"/>
          <w:sz w:val="24"/>
          <w:szCs w:val="24"/>
        </w:rPr>
        <w:t xml:space="preserve"> del Consejo de Transporte Público que, en el plazo </w:t>
      </w:r>
      <w:r w:rsidR="00695E85" w:rsidRPr="00E479F7">
        <w:rPr>
          <w:rFonts w:ascii="Arial" w:eastAsia="Calibri" w:hAnsi="Arial" w:cs="Arial"/>
          <w:color w:val="000000" w:themeColor="text1"/>
          <w:sz w:val="24"/>
          <w:szCs w:val="24"/>
        </w:rPr>
        <w:t xml:space="preserve">improrrogable </w:t>
      </w:r>
      <w:r w:rsidRPr="00E479F7">
        <w:rPr>
          <w:rFonts w:ascii="Arial" w:eastAsia="Calibri" w:hAnsi="Arial" w:cs="Arial"/>
          <w:color w:val="000000" w:themeColor="text1"/>
          <w:sz w:val="24"/>
          <w:szCs w:val="24"/>
        </w:rPr>
        <w:t>de cinco días hábiles a partir del recibo de dicha prevención</w:t>
      </w:r>
      <w:r w:rsidR="00695E85" w:rsidRPr="00E479F7">
        <w:rPr>
          <w:rFonts w:ascii="Arial" w:eastAsia="Calibri" w:hAnsi="Arial" w:cs="Arial"/>
          <w:color w:val="000000" w:themeColor="text1"/>
          <w:sz w:val="24"/>
          <w:szCs w:val="24"/>
        </w:rPr>
        <w:t xml:space="preserve">, remita copia certificada del </w:t>
      </w:r>
      <w:r w:rsidR="00695E85" w:rsidRPr="00E479F7">
        <w:rPr>
          <w:rFonts w:ascii="Arial" w:eastAsia="Calibri" w:hAnsi="Arial" w:cs="Arial"/>
          <w:b/>
          <w:bCs/>
          <w:color w:val="000000" w:themeColor="text1"/>
          <w:sz w:val="24"/>
          <w:szCs w:val="24"/>
        </w:rPr>
        <w:t>Oficio No. CTP-DE-AJ-OF-1486-2024 del 19 de diciembre de 2024</w:t>
      </w:r>
      <w:r w:rsidR="00695E85" w:rsidRPr="00E479F7">
        <w:rPr>
          <w:rFonts w:ascii="Arial" w:eastAsia="Calibri" w:hAnsi="Arial" w:cs="Arial"/>
          <w:color w:val="000000" w:themeColor="text1"/>
          <w:sz w:val="24"/>
          <w:szCs w:val="24"/>
        </w:rPr>
        <w:t>, emitido por la Dirección de Asuntos Jurídicos, así como el correspondiente Acuerdo adoptado por la Junta Directiva</w:t>
      </w:r>
      <w:r w:rsidR="00D6026D" w:rsidRPr="00E479F7">
        <w:rPr>
          <w:rFonts w:ascii="Arial" w:eastAsia="Calibri" w:hAnsi="Arial" w:cs="Arial"/>
          <w:color w:val="000000" w:themeColor="text1"/>
          <w:sz w:val="24"/>
          <w:szCs w:val="24"/>
        </w:rPr>
        <w:t xml:space="preserve"> con base en dicho Oficio</w:t>
      </w:r>
      <w:r w:rsidR="00D431AD">
        <w:rPr>
          <w:rFonts w:ascii="Arial" w:eastAsia="Calibri" w:hAnsi="Arial" w:cs="Arial"/>
          <w:color w:val="000000" w:themeColor="text1"/>
          <w:sz w:val="24"/>
          <w:szCs w:val="24"/>
        </w:rPr>
        <w:t>,</w:t>
      </w:r>
      <w:r w:rsidR="00695E85" w:rsidRPr="00E479F7">
        <w:rPr>
          <w:rFonts w:ascii="Arial" w:eastAsia="Calibri" w:hAnsi="Arial" w:cs="Arial"/>
          <w:color w:val="000000" w:themeColor="text1"/>
          <w:sz w:val="24"/>
          <w:szCs w:val="24"/>
        </w:rPr>
        <w:t xml:space="preserve"> y toda la documentación completa, relacionada con los documentos mencionados. </w:t>
      </w:r>
    </w:p>
    <w:p w14:paraId="5D510709" w14:textId="77777777" w:rsidR="00695E85" w:rsidRPr="00E479F7" w:rsidRDefault="00695E85" w:rsidP="00694445">
      <w:pPr>
        <w:spacing w:after="0" w:line="240" w:lineRule="auto"/>
        <w:jc w:val="both"/>
        <w:rPr>
          <w:rFonts w:ascii="Arial" w:eastAsia="Calibri" w:hAnsi="Arial" w:cs="Arial"/>
          <w:color w:val="000000" w:themeColor="text1"/>
          <w:sz w:val="24"/>
          <w:szCs w:val="24"/>
        </w:rPr>
      </w:pPr>
    </w:p>
    <w:p w14:paraId="5D3B6B52" w14:textId="638FA14E" w:rsidR="00695E85" w:rsidRPr="00E479F7" w:rsidRDefault="00695E85" w:rsidP="0085565C">
      <w:pPr>
        <w:spacing w:after="0" w:line="276" w:lineRule="auto"/>
        <w:jc w:val="both"/>
        <w:rPr>
          <w:rFonts w:ascii="Arial" w:hAnsi="Arial" w:cs="Arial"/>
          <w:bCs/>
          <w:sz w:val="24"/>
          <w:szCs w:val="24"/>
          <w:lang w:val="es-ES"/>
        </w:rPr>
      </w:pPr>
      <w:r w:rsidRPr="00E479F7">
        <w:rPr>
          <w:rFonts w:ascii="Arial" w:eastAsia="Calibri" w:hAnsi="Arial" w:cs="Arial"/>
          <w:color w:val="000000" w:themeColor="text1"/>
          <w:sz w:val="24"/>
          <w:szCs w:val="24"/>
        </w:rPr>
        <w:t xml:space="preserve">Dicha prevención es debidamente notificada el 07 de agosto de 2025. (Ver del folio 272 al </w:t>
      </w:r>
      <w:r w:rsidR="00A14D9F" w:rsidRPr="00E479F7">
        <w:rPr>
          <w:rFonts w:ascii="Arial" w:eastAsia="Calibri" w:hAnsi="Arial" w:cs="Arial"/>
          <w:color w:val="000000" w:themeColor="text1"/>
          <w:sz w:val="24"/>
          <w:szCs w:val="24"/>
        </w:rPr>
        <w:t>274 vuelto del expediente administrativo)</w:t>
      </w:r>
    </w:p>
    <w:p w14:paraId="4C7F744A" w14:textId="77777777" w:rsidR="00CE5E74" w:rsidRPr="00E479F7" w:rsidRDefault="00CE5E74" w:rsidP="00694445">
      <w:pPr>
        <w:spacing w:after="0" w:line="240" w:lineRule="auto"/>
        <w:jc w:val="both"/>
        <w:rPr>
          <w:rFonts w:ascii="Arial" w:hAnsi="Arial" w:cs="Arial"/>
          <w:b/>
          <w:sz w:val="24"/>
          <w:szCs w:val="24"/>
          <w:lang w:val="es-ES"/>
        </w:rPr>
      </w:pPr>
    </w:p>
    <w:p w14:paraId="0560AEF5" w14:textId="6069B225" w:rsidR="00B9139C" w:rsidRPr="00E479F7" w:rsidRDefault="00A14D9F" w:rsidP="0085565C">
      <w:pPr>
        <w:spacing w:after="0" w:line="276" w:lineRule="auto"/>
        <w:jc w:val="both"/>
        <w:rPr>
          <w:rFonts w:ascii="Arial" w:hAnsi="Arial" w:cs="Arial"/>
          <w:bCs/>
          <w:sz w:val="24"/>
          <w:szCs w:val="24"/>
          <w:lang w:val="es-ES"/>
        </w:rPr>
      </w:pPr>
      <w:r w:rsidRPr="00E479F7">
        <w:rPr>
          <w:rFonts w:ascii="Arial" w:hAnsi="Arial" w:cs="Arial"/>
          <w:b/>
          <w:sz w:val="24"/>
          <w:szCs w:val="24"/>
          <w:lang w:val="es-ES"/>
        </w:rPr>
        <w:t xml:space="preserve">DÉCIMO </w:t>
      </w:r>
      <w:r w:rsidR="00D6026D" w:rsidRPr="00E479F7">
        <w:rPr>
          <w:rFonts w:ascii="Arial" w:hAnsi="Arial" w:cs="Arial"/>
          <w:b/>
          <w:sz w:val="24"/>
          <w:szCs w:val="24"/>
          <w:lang w:val="es-ES"/>
        </w:rPr>
        <w:t>SEGUNDO</w:t>
      </w:r>
      <w:r w:rsidRPr="00E479F7">
        <w:rPr>
          <w:rFonts w:ascii="Arial" w:hAnsi="Arial" w:cs="Arial"/>
          <w:b/>
          <w:sz w:val="24"/>
          <w:szCs w:val="24"/>
          <w:lang w:val="es-ES"/>
        </w:rPr>
        <w:t xml:space="preserve">: </w:t>
      </w:r>
      <w:r w:rsidRPr="00E479F7">
        <w:rPr>
          <w:rFonts w:ascii="Arial" w:hAnsi="Arial" w:cs="Arial"/>
          <w:bCs/>
          <w:sz w:val="24"/>
          <w:szCs w:val="24"/>
          <w:lang w:val="es-ES"/>
        </w:rPr>
        <w:t>La Secretaría de Actas del Consejo de Tran</w:t>
      </w:r>
      <w:r w:rsidR="007D62D2" w:rsidRPr="00E479F7">
        <w:rPr>
          <w:rFonts w:ascii="Arial" w:hAnsi="Arial" w:cs="Arial"/>
          <w:bCs/>
          <w:sz w:val="24"/>
          <w:szCs w:val="24"/>
          <w:lang w:val="es-ES"/>
        </w:rPr>
        <w:t>sporte Público</w:t>
      </w:r>
      <w:r w:rsidR="00B9139C" w:rsidRPr="00E479F7">
        <w:rPr>
          <w:rFonts w:ascii="Arial" w:hAnsi="Arial" w:cs="Arial"/>
          <w:bCs/>
          <w:sz w:val="24"/>
          <w:szCs w:val="24"/>
          <w:lang w:val="es-ES"/>
        </w:rPr>
        <w:t xml:space="preserve">, mediante el </w:t>
      </w:r>
      <w:r w:rsidR="00B9139C" w:rsidRPr="00E479F7">
        <w:rPr>
          <w:rFonts w:ascii="Arial" w:hAnsi="Arial" w:cs="Arial"/>
          <w:b/>
          <w:sz w:val="24"/>
          <w:szCs w:val="24"/>
          <w:lang w:val="es-ES"/>
        </w:rPr>
        <w:t xml:space="preserve">Oficio </w:t>
      </w:r>
      <w:r w:rsidR="00196A55">
        <w:rPr>
          <w:rFonts w:ascii="Arial" w:hAnsi="Arial" w:cs="Arial"/>
          <w:b/>
          <w:sz w:val="24"/>
          <w:szCs w:val="24"/>
          <w:lang w:val="es-ES"/>
        </w:rPr>
        <w:t xml:space="preserve">No. </w:t>
      </w:r>
      <w:r w:rsidR="00B9139C" w:rsidRPr="00E479F7">
        <w:rPr>
          <w:rFonts w:ascii="Arial" w:hAnsi="Arial" w:cs="Arial"/>
          <w:b/>
          <w:sz w:val="24"/>
          <w:szCs w:val="24"/>
          <w:lang w:val="es-ES"/>
        </w:rPr>
        <w:t>CTP-SA-OF-00046-2025 del 08 de agosto de 2025</w:t>
      </w:r>
      <w:r w:rsidR="00B9139C" w:rsidRPr="00E479F7">
        <w:rPr>
          <w:rFonts w:ascii="Arial" w:hAnsi="Arial" w:cs="Arial"/>
          <w:bCs/>
          <w:sz w:val="24"/>
          <w:szCs w:val="24"/>
          <w:lang w:val="es-ES"/>
        </w:rPr>
        <w:t xml:space="preserve">, remite documentación </w:t>
      </w:r>
      <w:r w:rsidR="00C70D8B" w:rsidRPr="00E479F7">
        <w:rPr>
          <w:rFonts w:ascii="Arial" w:hAnsi="Arial" w:cs="Arial"/>
          <w:bCs/>
          <w:sz w:val="24"/>
          <w:szCs w:val="24"/>
          <w:lang w:val="es-ES"/>
        </w:rPr>
        <w:t xml:space="preserve">(disco compacto) </w:t>
      </w:r>
      <w:r w:rsidR="00B9139C" w:rsidRPr="00E479F7">
        <w:rPr>
          <w:rFonts w:ascii="Arial" w:hAnsi="Arial" w:cs="Arial"/>
          <w:bCs/>
          <w:sz w:val="24"/>
          <w:szCs w:val="24"/>
          <w:lang w:val="es-ES"/>
        </w:rPr>
        <w:t>vinculad</w:t>
      </w:r>
      <w:r w:rsidR="00196A55">
        <w:rPr>
          <w:rFonts w:ascii="Arial" w:hAnsi="Arial" w:cs="Arial"/>
          <w:bCs/>
          <w:sz w:val="24"/>
          <w:szCs w:val="24"/>
          <w:lang w:val="es-ES"/>
        </w:rPr>
        <w:t>o</w:t>
      </w:r>
      <w:r w:rsidR="00B9139C" w:rsidRPr="00E479F7">
        <w:rPr>
          <w:rFonts w:ascii="Arial" w:hAnsi="Arial" w:cs="Arial"/>
          <w:bCs/>
          <w:sz w:val="24"/>
          <w:szCs w:val="24"/>
          <w:lang w:val="es-ES"/>
        </w:rPr>
        <w:t xml:space="preserve"> con el recurso interpuesto por el señor </w:t>
      </w:r>
      <w:r w:rsidR="00B9139C" w:rsidRPr="00E479F7">
        <w:rPr>
          <w:rFonts w:ascii="Arial" w:hAnsi="Arial" w:cs="Arial"/>
          <w:bCs/>
          <w:smallCaps/>
          <w:sz w:val="24"/>
          <w:szCs w:val="24"/>
          <w:lang w:val="es-ES"/>
        </w:rPr>
        <w:t>J</w:t>
      </w:r>
      <w:r w:rsidR="00396DD5">
        <w:rPr>
          <w:rFonts w:ascii="Arial" w:hAnsi="Arial" w:cs="Arial"/>
          <w:bCs/>
          <w:smallCaps/>
          <w:sz w:val="24"/>
          <w:szCs w:val="24"/>
          <w:lang w:val="es-ES"/>
        </w:rPr>
        <w:t>.G.F.M.</w:t>
      </w:r>
      <w:r w:rsidR="00B9139C" w:rsidRPr="00E479F7">
        <w:rPr>
          <w:rFonts w:ascii="Arial" w:hAnsi="Arial" w:cs="Arial"/>
          <w:bCs/>
          <w:smallCaps/>
          <w:sz w:val="24"/>
          <w:szCs w:val="24"/>
          <w:lang w:val="es-ES"/>
        </w:rPr>
        <w:t>;</w:t>
      </w:r>
      <w:r w:rsidR="00C70D8B" w:rsidRPr="00E479F7">
        <w:rPr>
          <w:rFonts w:ascii="Arial" w:hAnsi="Arial" w:cs="Arial"/>
          <w:bCs/>
          <w:smallCaps/>
          <w:sz w:val="24"/>
          <w:szCs w:val="24"/>
          <w:lang w:val="es-ES"/>
        </w:rPr>
        <w:t xml:space="preserve"> </w:t>
      </w:r>
      <w:r w:rsidR="00C70D8B" w:rsidRPr="00E479F7">
        <w:rPr>
          <w:rFonts w:ascii="Arial" w:hAnsi="Arial" w:cs="Arial"/>
          <w:bCs/>
          <w:sz w:val="24"/>
          <w:szCs w:val="24"/>
          <w:lang w:val="es-ES"/>
        </w:rPr>
        <w:t>(Ver folios 275 y 276 del expediente administrativo)</w:t>
      </w:r>
    </w:p>
    <w:p w14:paraId="3E107624" w14:textId="77777777" w:rsidR="00B9139C" w:rsidRPr="00E479F7" w:rsidRDefault="00B9139C" w:rsidP="00694445">
      <w:pPr>
        <w:spacing w:after="0" w:line="240" w:lineRule="auto"/>
        <w:jc w:val="both"/>
        <w:rPr>
          <w:rFonts w:ascii="Arial" w:hAnsi="Arial" w:cs="Arial"/>
          <w:bCs/>
          <w:smallCaps/>
          <w:sz w:val="24"/>
          <w:szCs w:val="24"/>
          <w:lang w:val="es-ES"/>
        </w:rPr>
      </w:pPr>
    </w:p>
    <w:p w14:paraId="424113D1" w14:textId="08B1BD0D" w:rsidR="00077FF2" w:rsidRPr="00E479F7" w:rsidRDefault="00B9139C" w:rsidP="0085565C">
      <w:pPr>
        <w:spacing w:after="0" w:line="276" w:lineRule="auto"/>
        <w:jc w:val="both"/>
        <w:rPr>
          <w:rFonts w:ascii="Arial" w:eastAsia="Calibri" w:hAnsi="Arial" w:cs="Arial"/>
          <w:color w:val="000000" w:themeColor="text1"/>
          <w:sz w:val="24"/>
          <w:szCs w:val="24"/>
        </w:rPr>
      </w:pPr>
      <w:r w:rsidRPr="00E479F7">
        <w:rPr>
          <w:rFonts w:ascii="Arial" w:hAnsi="Arial" w:cs="Arial"/>
          <w:b/>
          <w:sz w:val="24"/>
          <w:szCs w:val="24"/>
          <w:lang w:val="es-ES"/>
        </w:rPr>
        <w:t xml:space="preserve">DÉCIMO </w:t>
      </w:r>
      <w:r w:rsidR="00D6026D" w:rsidRPr="00E479F7">
        <w:rPr>
          <w:rFonts w:ascii="Arial" w:hAnsi="Arial" w:cs="Arial"/>
          <w:b/>
          <w:sz w:val="24"/>
          <w:szCs w:val="24"/>
          <w:lang w:val="es-ES"/>
        </w:rPr>
        <w:t>TERCERO</w:t>
      </w:r>
      <w:r w:rsidRPr="00E479F7">
        <w:rPr>
          <w:rFonts w:ascii="Arial" w:hAnsi="Arial" w:cs="Arial"/>
          <w:b/>
          <w:sz w:val="24"/>
          <w:szCs w:val="24"/>
          <w:lang w:val="es-ES"/>
        </w:rPr>
        <w:t xml:space="preserve">: </w:t>
      </w:r>
      <w:r w:rsidR="00C70D8B" w:rsidRPr="00E479F7">
        <w:rPr>
          <w:rFonts w:ascii="Arial" w:eastAsia="Calibri" w:hAnsi="Arial" w:cs="Arial"/>
          <w:color w:val="000000" w:themeColor="text1"/>
          <w:sz w:val="24"/>
          <w:szCs w:val="24"/>
        </w:rPr>
        <w:t xml:space="preserve">El Tribunal Administrativo de Transporte, mediante la </w:t>
      </w:r>
      <w:r w:rsidR="00C70D8B" w:rsidRPr="00E479F7">
        <w:rPr>
          <w:rFonts w:ascii="Arial" w:eastAsia="Calibri" w:hAnsi="Arial" w:cs="Arial"/>
          <w:b/>
          <w:bCs/>
          <w:color w:val="000000" w:themeColor="text1"/>
          <w:sz w:val="24"/>
          <w:szCs w:val="24"/>
        </w:rPr>
        <w:t xml:space="preserve">Prevención No. </w:t>
      </w:r>
      <w:r w:rsidR="003A2B16" w:rsidRPr="00E479F7">
        <w:rPr>
          <w:rFonts w:ascii="Arial" w:eastAsia="Calibri" w:hAnsi="Arial" w:cs="Arial"/>
          <w:b/>
          <w:bCs/>
          <w:color w:val="000000" w:themeColor="text1"/>
          <w:sz w:val="24"/>
          <w:szCs w:val="24"/>
        </w:rPr>
        <w:t>4</w:t>
      </w:r>
      <w:r w:rsidR="00C70D8B" w:rsidRPr="00E479F7">
        <w:rPr>
          <w:rFonts w:ascii="Arial" w:eastAsia="Calibri" w:hAnsi="Arial" w:cs="Arial"/>
          <w:b/>
          <w:bCs/>
          <w:color w:val="000000" w:themeColor="text1"/>
          <w:sz w:val="24"/>
          <w:szCs w:val="24"/>
        </w:rPr>
        <w:t xml:space="preserve"> de las 1</w:t>
      </w:r>
      <w:r w:rsidR="003A2B16" w:rsidRPr="00E479F7">
        <w:rPr>
          <w:rFonts w:ascii="Arial" w:eastAsia="Calibri" w:hAnsi="Arial" w:cs="Arial"/>
          <w:b/>
          <w:bCs/>
          <w:color w:val="000000" w:themeColor="text1"/>
          <w:sz w:val="24"/>
          <w:szCs w:val="24"/>
        </w:rPr>
        <w:t>4</w:t>
      </w:r>
      <w:r w:rsidR="00C70D8B" w:rsidRPr="00E479F7">
        <w:rPr>
          <w:rFonts w:ascii="Arial" w:eastAsia="Calibri" w:hAnsi="Arial" w:cs="Arial"/>
          <w:b/>
          <w:bCs/>
          <w:color w:val="000000" w:themeColor="text1"/>
          <w:sz w:val="24"/>
          <w:szCs w:val="24"/>
        </w:rPr>
        <w:t>:</w:t>
      </w:r>
      <w:r w:rsidR="003A2B16" w:rsidRPr="00E479F7">
        <w:rPr>
          <w:rFonts w:ascii="Arial" w:eastAsia="Calibri" w:hAnsi="Arial" w:cs="Arial"/>
          <w:b/>
          <w:bCs/>
          <w:color w:val="000000" w:themeColor="text1"/>
          <w:sz w:val="24"/>
          <w:szCs w:val="24"/>
        </w:rPr>
        <w:t>30</w:t>
      </w:r>
      <w:r w:rsidR="00C70D8B" w:rsidRPr="00E479F7">
        <w:rPr>
          <w:rFonts w:ascii="Arial" w:eastAsia="Calibri" w:hAnsi="Arial" w:cs="Arial"/>
          <w:b/>
          <w:bCs/>
          <w:color w:val="000000" w:themeColor="text1"/>
          <w:sz w:val="24"/>
          <w:szCs w:val="24"/>
        </w:rPr>
        <w:t xml:space="preserve"> horas del </w:t>
      </w:r>
      <w:r w:rsidR="003A2B16" w:rsidRPr="00E479F7">
        <w:rPr>
          <w:rFonts w:ascii="Arial" w:eastAsia="Calibri" w:hAnsi="Arial" w:cs="Arial"/>
          <w:b/>
          <w:bCs/>
          <w:color w:val="000000" w:themeColor="text1"/>
          <w:sz w:val="24"/>
          <w:szCs w:val="24"/>
        </w:rPr>
        <w:t>19</w:t>
      </w:r>
      <w:r w:rsidR="00C70D8B" w:rsidRPr="00E479F7">
        <w:rPr>
          <w:rFonts w:ascii="Arial" w:eastAsia="Calibri" w:hAnsi="Arial" w:cs="Arial"/>
          <w:b/>
          <w:bCs/>
          <w:color w:val="000000" w:themeColor="text1"/>
          <w:sz w:val="24"/>
          <w:szCs w:val="24"/>
        </w:rPr>
        <w:t xml:space="preserve"> de agosto de 2025,</w:t>
      </w:r>
      <w:r w:rsidR="00C70D8B" w:rsidRPr="00E479F7">
        <w:rPr>
          <w:rFonts w:ascii="Arial" w:eastAsia="Calibri" w:hAnsi="Arial" w:cs="Arial"/>
          <w:color w:val="000000" w:themeColor="text1"/>
          <w:sz w:val="24"/>
          <w:szCs w:val="24"/>
        </w:rPr>
        <w:t xml:space="preserve"> requiere a</w:t>
      </w:r>
      <w:r w:rsidR="00077FF2" w:rsidRPr="00E479F7">
        <w:rPr>
          <w:rFonts w:ascii="Arial" w:eastAsia="Calibri" w:hAnsi="Arial" w:cs="Arial"/>
          <w:color w:val="000000" w:themeColor="text1"/>
          <w:sz w:val="24"/>
          <w:szCs w:val="24"/>
        </w:rPr>
        <w:t xml:space="preserve">l Departamento de Administración de Permisos y Concesiones del Consejo de </w:t>
      </w:r>
      <w:r w:rsidR="00C70D8B" w:rsidRPr="00E479F7">
        <w:rPr>
          <w:rFonts w:ascii="Arial" w:eastAsia="Calibri" w:hAnsi="Arial" w:cs="Arial"/>
          <w:color w:val="000000" w:themeColor="text1"/>
          <w:sz w:val="24"/>
          <w:szCs w:val="24"/>
        </w:rPr>
        <w:t>Transporte Público</w:t>
      </w:r>
      <w:r w:rsidR="00077FF2" w:rsidRPr="00E479F7">
        <w:rPr>
          <w:rFonts w:ascii="Arial" w:eastAsia="Calibri" w:hAnsi="Arial" w:cs="Arial"/>
          <w:color w:val="000000" w:themeColor="text1"/>
          <w:sz w:val="24"/>
          <w:szCs w:val="24"/>
        </w:rPr>
        <w:t>,</w:t>
      </w:r>
      <w:r w:rsidR="00C70D8B" w:rsidRPr="00E479F7">
        <w:rPr>
          <w:rFonts w:ascii="Arial" w:eastAsia="Calibri" w:hAnsi="Arial" w:cs="Arial"/>
          <w:color w:val="000000" w:themeColor="text1"/>
          <w:sz w:val="24"/>
          <w:szCs w:val="24"/>
        </w:rPr>
        <w:t xml:space="preserve"> </w:t>
      </w:r>
      <w:r w:rsidR="003A2B16" w:rsidRPr="00E479F7">
        <w:rPr>
          <w:rFonts w:ascii="Arial" w:eastAsia="Calibri" w:hAnsi="Arial" w:cs="Arial"/>
          <w:color w:val="000000" w:themeColor="text1"/>
          <w:sz w:val="24"/>
          <w:szCs w:val="24"/>
        </w:rPr>
        <w:t xml:space="preserve">por segunda vez, </w:t>
      </w:r>
      <w:r w:rsidR="00C70D8B" w:rsidRPr="00E479F7">
        <w:rPr>
          <w:rFonts w:ascii="Arial" w:eastAsia="Calibri" w:hAnsi="Arial" w:cs="Arial"/>
          <w:color w:val="000000" w:themeColor="text1"/>
          <w:sz w:val="24"/>
          <w:szCs w:val="24"/>
        </w:rPr>
        <w:t xml:space="preserve">que, en el plazo improrrogable de </w:t>
      </w:r>
      <w:r w:rsidR="003A2B16" w:rsidRPr="00E479F7">
        <w:rPr>
          <w:rFonts w:ascii="Arial" w:eastAsia="Calibri" w:hAnsi="Arial" w:cs="Arial"/>
          <w:color w:val="000000" w:themeColor="text1"/>
          <w:sz w:val="24"/>
          <w:szCs w:val="24"/>
        </w:rPr>
        <w:t>tres</w:t>
      </w:r>
      <w:r w:rsidR="00C70D8B" w:rsidRPr="00E479F7">
        <w:rPr>
          <w:rFonts w:ascii="Arial" w:eastAsia="Calibri" w:hAnsi="Arial" w:cs="Arial"/>
          <w:color w:val="000000" w:themeColor="text1"/>
          <w:sz w:val="24"/>
          <w:szCs w:val="24"/>
        </w:rPr>
        <w:t xml:space="preserve"> días hábiles a partir del recibo de dicha prevención, remita copia certificada del </w:t>
      </w:r>
      <w:r w:rsidR="00077FF2" w:rsidRPr="00E479F7">
        <w:rPr>
          <w:rFonts w:ascii="Arial" w:eastAsia="Calibri" w:hAnsi="Arial" w:cs="Arial"/>
          <w:color w:val="000000" w:themeColor="text1"/>
          <w:sz w:val="24"/>
          <w:szCs w:val="24"/>
        </w:rPr>
        <w:t>expediente administrativo de la placa de taxi TP-</w:t>
      </w:r>
      <w:r w:rsidR="006B3FE1">
        <w:rPr>
          <w:rFonts w:ascii="Arial" w:eastAsia="Calibri" w:hAnsi="Arial" w:cs="Arial"/>
          <w:color w:val="000000" w:themeColor="text1"/>
          <w:sz w:val="24"/>
          <w:szCs w:val="24"/>
        </w:rPr>
        <w:t>000</w:t>
      </w:r>
      <w:r w:rsidR="00077FF2" w:rsidRPr="00E479F7">
        <w:rPr>
          <w:rFonts w:ascii="Arial" w:eastAsia="Calibri" w:hAnsi="Arial" w:cs="Arial"/>
          <w:color w:val="000000" w:themeColor="text1"/>
          <w:sz w:val="24"/>
          <w:szCs w:val="24"/>
        </w:rPr>
        <w:t>, toda vez que</w:t>
      </w:r>
      <w:r w:rsidR="00196A55">
        <w:rPr>
          <w:rFonts w:ascii="Arial" w:eastAsia="Calibri" w:hAnsi="Arial" w:cs="Arial"/>
          <w:color w:val="000000" w:themeColor="text1"/>
          <w:sz w:val="24"/>
          <w:szCs w:val="24"/>
        </w:rPr>
        <w:t>,</w:t>
      </w:r>
      <w:r w:rsidR="00077FF2" w:rsidRPr="00E479F7">
        <w:rPr>
          <w:rFonts w:ascii="Arial" w:eastAsia="Calibri" w:hAnsi="Arial" w:cs="Arial"/>
          <w:color w:val="000000" w:themeColor="text1"/>
          <w:sz w:val="24"/>
          <w:szCs w:val="24"/>
        </w:rPr>
        <w:t xml:space="preserve"> pese a haber sido requerido en la Prevención No. 2 del 04 de agosto de 2025, dicha documentación no fue remitida en el plazo concedido.</w:t>
      </w:r>
    </w:p>
    <w:p w14:paraId="44C8259C" w14:textId="77777777" w:rsidR="00077FF2" w:rsidRPr="00E479F7" w:rsidRDefault="00077FF2" w:rsidP="00694445">
      <w:pPr>
        <w:spacing w:after="0" w:line="240" w:lineRule="auto"/>
        <w:jc w:val="both"/>
        <w:rPr>
          <w:rFonts w:ascii="Arial" w:eastAsia="Calibri" w:hAnsi="Arial" w:cs="Arial"/>
          <w:color w:val="000000" w:themeColor="text1"/>
          <w:sz w:val="24"/>
          <w:szCs w:val="24"/>
        </w:rPr>
      </w:pPr>
    </w:p>
    <w:p w14:paraId="6D27DE93" w14:textId="09C1358B" w:rsidR="004919C2" w:rsidRPr="00E479F7" w:rsidRDefault="004919C2" w:rsidP="0085565C">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Dicha prevención fue debidamente notificada el 20 de agosto de 2025. (Ver del folio 277 al 279 vuelto del expediente administrativo)</w:t>
      </w:r>
    </w:p>
    <w:p w14:paraId="6792EBE9" w14:textId="77777777" w:rsidR="00396C3F" w:rsidRPr="00E479F7" w:rsidRDefault="00396C3F" w:rsidP="0085565C">
      <w:pPr>
        <w:spacing w:after="0" w:line="276" w:lineRule="auto"/>
        <w:jc w:val="both"/>
        <w:rPr>
          <w:rFonts w:ascii="Arial" w:hAnsi="Arial" w:cs="Arial"/>
          <w:bCs/>
          <w:sz w:val="24"/>
          <w:szCs w:val="24"/>
          <w:lang w:val="es-ES"/>
        </w:rPr>
      </w:pPr>
    </w:p>
    <w:p w14:paraId="0EA50667" w14:textId="19F4FA32" w:rsidR="004919C2" w:rsidRPr="00E479F7" w:rsidRDefault="004919C2" w:rsidP="00610DB1">
      <w:pPr>
        <w:spacing w:after="0" w:line="276" w:lineRule="auto"/>
        <w:jc w:val="both"/>
        <w:rPr>
          <w:rFonts w:ascii="Arial" w:eastAsia="Times New Roman" w:hAnsi="Arial" w:cs="Arial"/>
          <w:bCs/>
          <w:color w:val="000000" w:themeColor="text1"/>
          <w:sz w:val="24"/>
          <w:szCs w:val="24"/>
          <w:lang w:val="es-ES" w:eastAsia="es-ES"/>
        </w:rPr>
      </w:pPr>
      <w:r w:rsidRPr="00E479F7">
        <w:rPr>
          <w:rFonts w:ascii="Arial" w:hAnsi="Arial" w:cs="Arial"/>
          <w:b/>
          <w:sz w:val="24"/>
          <w:szCs w:val="24"/>
          <w:lang w:val="es-ES"/>
        </w:rPr>
        <w:t xml:space="preserve">DÉCIMO </w:t>
      </w:r>
      <w:r w:rsidR="00D6026D" w:rsidRPr="00E479F7">
        <w:rPr>
          <w:rFonts w:ascii="Arial" w:hAnsi="Arial" w:cs="Arial"/>
          <w:b/>
          <w:sz w:val="24"/>
          <w:szCs w:val="24"/>
          <w:lang w:val="es-ES"/>
        </w:rPr>
        <w:t>CUARTO</w:t>
      </w:r>
      <w:r w:rsidRPr="00E479F7">
        <w:rPr>
          <w:rFonts w:ascii="Arial" w:hAnsi="Arial" w:cs="Arial"/>
          <w:b/>
          <w:sz w:val="24"/>
          <w:szCs w:val="24"/>
          <w:lang w:val="es-ES"/>
        </w:rPr>
        <w:t xml:space="preserve">: </w:t>
      </w:r>
      <w:r w:rsidR="00FA15FF" w:rsidRPr="00E479F7">
        <w:rPr>
          <w:rFonts w:ascii="Arial" w:hAnsi="Arial" w:cs="Arial"/>
          <w:bCs/>
          <w:sz w:val="24"/>
          <w:szCs w:val="24"/>
          <w:lang w:val="es-ES"/>
        </w:rPr>
        <w:t>La Secretaría de Actas</w:t>
      </w:r>
      <w:r w:rsidR="009D2571" w:rsidRPr="00E479F7">
        <w:rPr>
          <w:rFonts w:ascii="Arial" w:hAnsi="Arial" w:cs="Arial"/>
          <w:bCs/>
          <w:sz w:val="24"/>
          <w:szCs w:val="24"/>
          <w:lang w:val="es-ES"/>
        </w:rPr>
        <w:t xml:space="preserve"> del Consejo de Transporte Público, mediante el </w:t>
      </w:r>
      <w:r w:rsidR="009D2571" w:rsidRPr="00E479F7">
        <w:rPr>
          <w:rFonts w:ascii="Arial" w:hAnsi="Arial" w:cs="Arial"/>
          <w:b/>
          <w:sz w:val="24"/>
          <w:szCs w:val="24"/>
          <w:lang w:val="es-ES"/>
        </w:rPr>
        <w:t xml:space="preserve">Oficio </w:t>
      </w:r>
      <w:r w:rsidR="00196A55">
        <w:rPr>
          <w:rFonts w:ascii="Arial" w:hAnsi="Arial" w:cs="Arial"/>
          <w:b/>
          <w:sz w:val="24"/>
          <w:szCs w:val="24"/>
          <w:lang w:val="es-ES"/>
        </w:rPr>
        <w:t>No.</w:t>
      </w:r>
      <w:r w:rsidR="009D2571" w:rsidRPr="00E479F7">
        <w:rPr>
          <w:rFonts w:ascii="Arial" w:hAnsi="Arial" w:cs="Arial"/>
          <w:b/>
          <w:sz w:val="24"/>
          <w:szCs w:val="24"/>
          <w:lang w:val="es-ES"/>
        </w:rPr>
        <w:t>CTP-SA-OF-00048-2025 del 21 de agosto de 2025</w:t>
      </w:r>
      <w:r w:rsidR="009D2571" w:rsidRPr="00E479F7">
        <w:rPr>
          <w:rFonts w:ascii="Arial" w:hAnsi="Arial" w:cs="Arial"/>
          <w:bCs/>
          <w:sz w:val="24"/>
          <w:szCs w:val="24"/>
          <w:lang w:val="es-ES"/>
        </w:rPr>
        <w:t xml:space="preserve">, brinda la respuesta solicitada al </w:t>
      </w:r>
      <w:r w:rsidR="009D2571" w:rsidRPr="00E479F7">
        <w:rPr>
          <w:rFonts w:ascii="Arial" w:eastAsia="Calibri" w:hAnsi="Arial" w:cs="Arial"/>
          <w:color w:val="000000" w:themeColor="text1"/>
          <w:sz w:val="24"/>
          <w:szCs w:val="24"/>
        </w:rPr>
        <w:t>Departamento de Administración de Permisos y Concesiones de dicho Consejo, en la</w:t>
      </w:r>
      <w:r w:rsidR="00196A55">
        <w:rPr>
          <w:rFonts w:ascii="Arial" w:eastAsia="Calibri" w:hAnsi="Arial" w:cs="Arial"/>
          <w:color w:val="000000" w:themeColor="text1"/>
          <w:sz w:val="24"/>
          <w:szCs w:val="24"/>
        </w:rPr>
        <w:t>s</w:t>
      </w:r>
      <w:r w:rsidR="009D2571" w:rsidRPr="00E479F7">
        <w:rPr>
          <w:rFonts w:ascii="Arial" w:eastAsia="Calibri" w:hAnsi="Arial" w:cs="Arial"/>
          <w:color w:val="000000" w:themeColor="text1"/>
          <w:sz w:val="24"/>
          <w:szCs w:val="24"/>
        </w:rPr>
        <w:t xml:space="preserve"> Prevenci</w:t>
      </w:r>
      <w:r w:rsidR="00196A55">
        <w:rPr>
          <w:rFonts w:ascii="Arial" w:eastAsia="Calibri" w:hAnsi="Arial" w:cs="Arial"/>
          <w:color w:val="000000" w:themeColor="text1"/>
          <w:sz w:val="24"/>
          <w:szCs w:val="24"/>
        </w:rPr>
        <w:t>ones</w:t>
      </w:r>
      <w:r w:rsidR="009D2571" w:rsidRPr="00E479F7">
        <w:rPr>
          <w:rFonts w:ascii="Arial" w:eastAsia="Calibri" w:hAnsi="Arial" w:cs="Arial"/>
          <w:color w:val="000000" w:themeColor="text1"/>
          <w:sz w:val="24"/>
          <w:szCs w:val="24"/>
        </w:rPr>
        <w:t xml:space="preserve"> No. 2</w:t>
      </w:r>
      <w:r w:rsidR="00D6026D" w:rsidRPr="00E479F7">
        <w:rPr>
          <w:rFonts w:ascii="Arial" w:eastAsia="Calibri" w:hAnsi="Arial" w:cs="Arial"/>
          <w:color w:val="000000" w:themeColor="text1"/>
          <w:sz w:val="24"/>
          <w:szCs w:val="24"/>
        </w:rPr>
        <w:t xml:space="preserve"> y No. 4,</w:t>
      </w:r>
      <w:r w:rsidR="009D2571" w:rsidRPr="00E479F7">
        <w:rPr>
          <w:rFonts w:ascii="Arial" w:eastAsia="Calibri" w:hAnsi="Arial" w:cs="Arial"/>
          <w:color w:val="000000" w:themeColor="text1"/>
          <w:sz w:val="24"/>
          <w:szCs w:val="24"/>
        </w:rPr>
        <w:t xml:space="preserve"> y</w:t>
      </w:r>
      <w:r w:rsidR="00D6026D" w:rsidRPr="00E479F7">
        <w:rPr>
          <w:rFonts w:ascii="Arial" w:eastAsia="Calibri" w:hAnsi="Arial" w:cs="Arial"/>
          <w:color w:val="000000" w:themeColor="text1"/>
          <w:sz w:val="24"/>
          <w:szCs w:val="24"/>
        </w:rPr>
        <w:t>,</w:t>
      </w:r>
      <w:r w:rsidR="009D2571" w:rsidRPr="00E479F7">
        <w:rPr>
          <w:rFonts w:ascii="Arial" w:eastAsia="Calibri" w:hAnsi="Arial" w:cs="Arial"/>
          <w:color w:val="000000" w:themeColor="text1"/>
          <w:sz w:val="24"/>
          <w:szCs w:val="24"/>
        </w:rPr>
        <w:t xml:space="preserve"> remite al Tribunal Administrativo de Transporte, copia certificada (Certificación </w:t>
      </w:r>
      <w:r w:rsidR="00196A55">
        <w:rPr>
          <w:rFonts w:ascii="Arial" w:eastAsia="Calibri" w:hAnsi="Arial" w:cs="Arial"/>
          <w:color w:val="000000" w:themeColor="text1"/>
          <w:sz w:val="24"/>
          <w:szCs w:val="24"/>
        </w:rPr>
        <w:t xml:space="preserve">No. </w:t>
      </w:r>
      <w:r w:rsidR="009D2571" w:rsidRPr="00E479F7">
        <w:rPr>
          <w:rFonts w:ascii="Arial" w:eastAsia="Calibri" w:hAnsi="Arial" w:cs="Arial"/>
          <w:color w:val="000000" w:themeColor="text1"/>
          <w:sz w:val="24"/>
          <w:szCs w:val="24"/>
        </w:rPr>
        <w:t xml:space="preserve">SDA/CTP-25-08-0037 del 21 de agosto de 2025) </w:t>
      </w:r>
      <w:r w:rsidR="00B84777" w:rsidRPr="00E479F7">
        <w:rPr>
          <w:rFonts w:ascii="Arial" w:eastAsia="Calibri" w:hAnsi="Arial" w:cs="Arial"/>
          <w:color w:val="000000" w:themeColor="text1"/>
          <w:sz w:val="24"/>
          <w:szCs w:val="24"/>
        </w:rPr>
        <w:t>del expediente administrativo de la concesión del Taxi Placa TP-</w:t>
      </w:r>
      <w:r w:rsidR="00396DD5">
        <w:rPr>
          <w:rFonts w:ascii="Arial" w:eastAsia="Calibri" w:hAnsi="Arial" w:cs="Arial"/>
          <w:color w:val="000000" w:themeColor="text1"/>
          <w:sz w:val="24"/>
          <w:szCs w:val="24"/>
        </w:rPr>
        <w:t>000</w:t>
      </w:r>
      <w:r w:rsidR="00B84777" w:rsidRPr="00E479F7">
        <w:rPr>
          <w:rFonts w:ascii="Arial" w:eastAsia="Calibri" w:hAnsi="Arial" w:cs="Arial"/>
          <w:color w:val="000000" w:themeColor="text1"/>
          <w:sz w:val="24"/>
          <w:szCs w:val="24"/>
        </w:rPr>
        <w:t xml:space="preserve">, </w:t>
      </w:r>
      <w:r w:rsidR="00B16831" w:rsidRPr="00E479F7">
        <w:rPr>
          <w:rFonts w:ascii="Arial" w:eastAsia="Calibri" w:hAnsi="Arial" w:cs="Arial"/>
          <w:color w:val="000000" w:themeColor="text1"/>
          <w:sz w:val="24"/>
          <w:szCs w:val="24"/>
        </w:rPr>
        <w:t>el cual se adjunta mediante disco compacto. (Ver folios 281 y 282 del expediente administrativo)</w:t>
      </w:r>
    </w:p>
    <w:p w14:paraId="2886B116" w14:textId="77777777" w:rsidR="004919C2" w:rsidRPr="00E479F7" w:rsidRDefault="004919C2" w:rsidP="00610DB1">
      <w:pPr>
        <w:spacing w:after="0" w:line="276" w:lineRule="auto"/>
        <w:jc w:val="both"/>
        <w:rPr>
          <w:rFonts w:ascii="Arial" w:eastAsia="Times New Roman" w:hAnsi="Arial" w:cs="Arial"/>
          <w:color w:val="000000" w:themeColor="text1"/>
          <w:sz w:val="24"/>
          <w:szCs w:val="24"/>
          <w:lang w:val="es-ES" w:eastAsia="es-ES"/>
        </w:rPr>
      </w:pPr>
    </w:p>
    <w:p w14:paraId="58D3E500" w14:textId="0649ED42" w:rsidR="0003187A" w:rsidRPr="00E479F7" w:rsidRDefault="00D6026D" w:rsidP="0003187A">
      <w:pPr>
        <w:spacing w:after="0" w:line="276" w:lineRule="auto"/>
        <w:jc w:val="both"/>
        <w:rPr>
          <w:rFonts w:ascii="Arial" w:hAnsi="Arial" w:cs="Arial"/>
          <w:color w:val="000000" w:themeColor="text1"/>
          <w:sz w:val="24"/>
          <w:szCs w:val="24"/>
        </w:rPr>
      </w:pPr>
      <w:r w:rsidRPr="00E479F7">
        <w:rPr>
          <w:rFonts w:ascii="Arial" w:eastAsia="Times New Roman" w:hAnsi="Arial" w:cs="Arial"/>
          <w:b/>
          <w:bCs/>
          <w:color w:val="000000" w:themeColor="text1"/>
          <w:sz w:val="24"/>
          <w:szCs w:val="24"/>
          <w:lang w:val="es-ES" w:eastAsia="es-ES"/>
        </w:rPr>
        <w:t>DÉCIMO QUINTO:</w:t>
      </w:r>
      <w:r w:rsidR="00B16831" w:rsidRPr="00E479F7">
        <w:rPr>
          <w:rFonts w:ascii="Arial" w:eastAsia="Times New Roman" w:hAnsi="Arial" w:cs="Arial"/>
          <w:color w:val="000000" w:themeColor="text1"/>
          <w:sz w:val="24"/>
          <w:szCs w:val="24"/>
          <w:lang w:val="es-ES" w:eastAsia="es-ES"/>
        </w:rPr>
        <w:t xml:space="preserve"> </w:t>
      </w:r>
      <w:r w:rsidR="00666C6F" w:rsidRPr="00E479F7">
        <w:rPr>
          <w:rFonts w:ascii="Arial" w:eastAsia="Calibri" w:hAnsi="Arial" w:cs="Arial"/>
          <w:color w:val="000000" w:themeColor="text1"/>
          <w:sz w:val="24"/>
          <w:szCs w:val="24"/>
        </w:rPr>
        <w:t xml:space="preserve">El Tribunal Administrativo de Transporte, mediante la </w:t>
      </w:r>
      <w:r w:rsidR="00666C6F" w:rsidRPr="00E479F7">
        <w:rPr>
          <w:rFonts w:ascii="Arial" w:eastAsia="Calibri" w:hAnsi="Arial" w:cs="Arial"/>
          <w:b/>
          <w:bCs/>
          <w:color w:val="000000" w:themeColor="text1"/>
          <w:sz w:val="24"/>
          <w:szCs w:val="24"/>
        </w:rPr>
        <w:t>Prevención No. 5 de las 09:45 horas del 01 de octubre de 2025,</w:t>
      </w:r>
      <w:r w:rsidR="00666C6F" w:rsidRPr="00E479F7">
        <w:rPr>
          <w:rFonts w:ascii="Arial" w:eastAsia="Calibri" w:hAnsi="Arial" w:cs="Arial"/>
          <w:color w:val="000000" w:themeColor="text1"/>
          <w:sz w:val="24"/>
          <w:szCs w:val="24"/>
        </w:rPr>
        <w:t xml:space="preserve"> requiere a la Sucursal en Puntarenas de la Caja Costarricense de Seguro Social, que, en el plazo </w:t>
      </w:r>
      <w:r w:rsidR="00666C6F" w:rsidRPr="00E479F7">
        <w:rPr>
          <w:rFonts w:ascii="Arial" w:eastAsia="Calibri" w:hAnsi="Arial" w:cs="Arial"/>
          <w:color w:val="000000" w:themeColor="text1"/>
          <w:sz w:val="24"/>
          <w:szCs w:val="24"/>
        </w:rPr>
        <w:lastRenderedPageBreak/>
        <w:t xml:space="preserve">improrrogable de </w:t>
      </w:r>
      <w:r w:rsidR="0003187A" w:rsidRPr="00E479F7">
        <w:rPr>
          <w:rFonts w:ascii="Arial" w:eastAsia="Calibri" w:hAnsi="Arial" w:cs="Arial"/>
          <w:color w:val="000000" w:themeColor="text1"/>
          <w:sz w:val="24"/>
          <w:szCs w:val="24"/>
        </w:rPr>
        <w:t>diez</w:t>
      </w:r>
      <w:r w:rsidR="00666C6F" w:rsidRPr="00E479F7">
        <w:rPr>
          <w:rFonts w:ascii="Arial" w:eastAsia="Calibri" w:hAnsi="Arial" w:cs="Arial"/>
          <w:color w:val="000000" w:themeColor="text1"/>
          <w:sz w:val="24"/>
          <w:szCs w:val="24"/>
        </w:rPr>
        <w:t xml:space="preserve"> días hábiles a partir del recibo de dicha prevención, </w:t>
      </w:r>
      <w:r w:rsidR="0003187A" w:rsidRPr="00E479F7">
        <w:rPr>
          <w:rFonts w:ascii="Arial" w:eastAsia="Calibri" w:hAnsi="Arial" w:cs="Arial"/>
          <w:color w:val="000000" w:themeColor="text1"/>
          <w:sz w:val="24"/>
          <w:szCs w:val="24"/>
        </w:rPr>
        <w:t xml:space="preserve">se sirva remitir a este Tribunal, </w:t>
      </w:r>
      <w:r w:rsidR="0003187A" w:rsidRPr="00E479F7">
        <w:rPr>
          <w:rFonts w:ascii="Arial" w:hAnsi="Arial" w:cs="Arial"/>
          <w:color w:val="000000" w:themeColor="text1"/>
          <w:sz w:val="24"/>
          <w:szCs w:val="24"/>
        </w:rPr>
        <w:t>certificación del estado de aseguramiento del señor J</w:t>
      </w:r>
      <w:r w:rsidR="00396DD5">
        <w:rPr>
          <w:rFonts w:ascii="Arial" w:hAnsi="Arial" w:cs="Arial"/>
          <w:color w:val="000000" w:themeColor="text1"/>
          <w:sz w:val="24"/>
          <w:szCs w:val="24"/>
        </w:rPr>
        <w:t>.G.F.M.</w:t>
      </w:r>
      <w:r w:rsidR="0003187A" w:rsidRPr="00E479F7">
        <w:rPr>
          <w:rFonts w:ascii="Arial" w:hAnsi="Arial" w:cs="Arial"/>
          <w:color w:val="000000" w:themeColor="text1"/>
          <w:sz w:val="24"/>
          <w:szCs w:val="24"/>
        </w:rPr>
        <w:t xml:space="preserve">, </w:t>
      </w:r>
      <w:r w:rsidR="00C743A4" w:rsidRPr="00E479F7">
        <w:rPr>
          <w:rFonts w:ascii="Arial" w:hAnsi="Arial" w:cs="Arial"/>
          <w:color w:val="000000" w:themeColor="text1"/>
          <w:sz w:val="24"/>
          <w:szCs w:val="24"/>
        </w:rPr>
        <w:t>durante</w:t>
      </w:r>
      <w:r w:rsidR="0003187A" w:rsidRPr="00E479F7">
        <w:rPr>
          <w:rFonts w:ascii="Arial" w:hAnsi="Arial" w:cs="Arial"/>
          <w:color w:val="000000" w:themeColor="text1"/>
          <w:sz w:val="24"/>
          <w:szCs w:val="24"/>
        </w:rPr>
        <w:t xml:space="preserve"> el período comprendido entre el año 2012 hasta la fecha, en la cual, se detalle los aspectos que de seguido se describen:</w:t>
      </w:r>
    </w:p>
    <w:p w14:paraId="1C3613FB" w14:textId="77777777" w:rsidR="00F456D7" w:rsidRPr="00E479F7" w:rsidRDefault="00F456D7" w:rsidP="0003187A">
      <w:pPr>
        <w:spacing w:after="0" w:line="276" w:lineRule="auto"/>
        <w:jc w:val="both"/>
        <w:rPr>
          <w:rFonts w:ascii="Arial" w:hAnsi="Arial" w:cs="Arial"/>
          <w:color w:val="000000" w:themeColor="text1"/>
          <w:sz w:val="24"/>
          <w:szCs w:val="24"/>
        </w:rPr>
      </w:pPr>
    </w:p>
    <w:p w14:paraId="6EBA3013" w14:textId="77777777" w:rsidR="00F456D7" w:rsidRPr="002E5D21" w:rsidRDefault="00F456D7" w:rsidP="00F456D7">
      <w:pPr>
        <w:numPr>
          <w:ilvl w:val="0"/>
          <w:numId w:val="7"/>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Condición de aseguramiento como trabajador independiente u otro.</w:t>
      </w:r>
    </w:p>
    <w:p w14:paraId="77D34CFF" w14:textId="77777777" w:rsidR="00F456D7" w:rsidRPr="002E5D21" w:rsidRDefault="00F456D7" w:rsidP="00F456D7">
      <w:pPr>
        <w:numPr>
          <w:ilvl w:val="0"/>
          <w:numId w:val="7"/>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Si durante dicho lapso mantuvo alguna morosidad, se suscribió algún acuerdo de pago y estado de los mismos.</w:t>
      </w:r>
    </w:p>
    <w:p w14:paraId="003DDBD6" w14:textId="06564F4F" w:rsidR="00F456D7" w:rsidRPr="002E5D21" w:rsidRDefault="00F456D7" w:rsidP="00F456D7">
      <w:pPr>
        <w:numPr>
          <w:ilvl w:val="0"/>
          <w:numId w:val="7"/>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Si en favor del señor J</w:t>
      </w:r>
      <w:r w:rsidR="00396DD5">
        <w:rPr>
          <w:rFonts w:ascii="Arial" w:hAnsi="Arial" w:cs="Arial"/>
          <w:color w:val="000000" w:themeColor="text1"/>
        </w:rPr>
        <w:t>.G.F.M.</w:t>
      </w:r>
      <w:r w:rsidRPr="002E5D21">
        <w:rPr>
          <w:rFonts w:ascii="Arial" w:hAnsi="Arial" w:cs="Arial"/>
          <w:color w:val="000000" w:themeColor="text1"/>
        </w:rPr>
        <w:t>, esa entidad le ha reconocido prescripción sobre alguna morosidad, de ser así, detallar el período reconocido.</w:t>
      </w:r>
    </w:p>
    <w:p w14:paraId="60274455" w14:textId="77777777" w:rsidR="00F456D7" w:rsidRPr="002E5D21" w:rsidRDefault="00F456D7" w:rsidP="00F456D7">
      <w:pPr>
        <w:numPr>
          <w:ilvl w:val="0"/>
          <w:numId w:val="7"/>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En dicha certificación debe constar por año y mes, el estado de aseguramiento y condición de éste.</w:t>
      </w:r>
    </w:p>
    <w:p w14:paraId="614CA277" w14:textId="77777777" w:rsidR="0003187A" w:rsidRPr="002E5D21" w:rsidRDefault="0003187A" w:rsidP="0003187A">
      <w:pPr>
        <w:spacing w:after="0" w:line="276" w:lineRule="auto"/>
        <w:jc w:val="both"/>
        <w:rPr>
          <w:rFonts w:ascii="Arial" w:hAnsi="Arial" w:cs="Arial"/>
          <w:color w:val="000000" w:themeColor="text1"/>
        </w:rPr>
      </w:pPr>
    </w:p>
    <w:p w14:paraId="4E0CE849" w14:textId="084A48CD" w:rsidR="00666C6F" w:rsidRPr="00E479F7" w:rsidRDefault="00666C6F" w:rsidP="00666C6F">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 xml:space="preserve">Dicha prevención fue debidamente notificada el </w:t>
      </w:r>
      <w:r w:rsidR="00F456D7" w:rsidRPr="00E479F7">
        <w:rPr>
          <w:rFonts w:ascii="Arial" w:eastAsia="Calibri" w:hAnsi="Arial" w:cs="Arial"/>
          <w:color w:val="000000" w:themeColor="text1"/>
          <w:sz w:val="24"/>
          <w:szCs w:val="24"/>
        </w:rPr>
        <w:t>01</w:t>
      </w:r>
      <w:r w:rsidRPr="00E479F7">
        <w:rPr>
          <w:rFonts w:ascii="Arial" w:eastAsia="Calibri" w:hAnsi="Arial" w:cs="Arial"/>
          <w:color w:val="000000" w:themeColor="text1"/>
          <w:sz w:val="24"/>
          <w:szCs w:val="24"/>
        </w:rPr>
        <w:t xml:space="preserve"> de </w:t>
      </w:r>
      <w:r w:rsidR="00F456D7" w:rsidRPr="00E479F7">
        <w:rPr>
          <w:rFonts w:ascii="Arial" w:eastAsia="Calibri" w:hAnsi="Arial" w:cs="Arial"/>
          <w:color w:val="000000" w:themeColor="text1"/>
          <w:sz w:val="24"/>
          <w:szCs w:val="24"/>
        </w:rPr>
        <w:t>octubre de</w:t>
      </w:r>
      <w:r w:rsidRPr="00E479F7">
        <w:rPr>
          <w:rFonts w:ascii="Arial" w:eastAsia="Calibri" w:hAnsi="Arial" w:cs="Arial"/>
          <w:color w:val="000000" w:themeColor="text1"/>
          <w:sz w:val="24"/>
          <w:szCs w:val="24"/>
        </w:rPr>
        <w:t xml:space="preserve"> 2025. (Ver del folio 2</w:t>
      </w:r>
      <w:r w:rsidR="00F456D7" w:rsidRPr="00E479F7">
        <w:rPr>
          <w:rFonts w:ascii="Arial" w:eastAsia="Calibri" w:hAnsi="Arial" w:cs="Arial"/>
          <w:color w:val="000000" w:themeColor="text1"/>
          <w:sz w:val="24"/>
          <w:szCs w:val="24"/>
        </w:rPr>
        <w:t>83</w:t>
      </w:r>
      <w:r w:rsidRPr="00E479F7">
        <w:rPr>
          <w:rFonts w:ascii="Arial" w:eastAsia="Calibri" w:hAnsi="Arial" w:cs="Arial"/>
          <w:color w:val="000000" w:themeColor="text1"/>
          <w:sz w:val="24"/>
          <w:szCs w:val="24"/>
        </w:rPr>
        <w:t xml:space="preserve"> al 2</w:t>
      </w:r>
      <w:r w:rsidR="00F456D7" w:rsidRPr="00E479F7">
        <w:rPr>
          <w:rFonts w:ascii="Arial" w:eastAsia="Calibri" w:hAnsi="Arial" w:cs="Arial"/>
          <w:color w:val="000000" w:themeColor="text1"/>
          <w:sz w:val="24"/>
          <w:szCs w:val="24"/>
        </w:rPr>
        <w:t>85</w:t>
      </w:r>
      <w:r w:rsidRPr="00E479F7">
        <w:rPr>
          <w:rFonts w:ascii="Arial" w:eastAsia="Calibri" w:hAnsi="Arial" w:cs="Arial"/>
          <w:color w:val="000000" w:themeColor="text1"/>
          <w:sz w:val="24"/>
          <w:szCs w:val="24"/>
        </w:rPr>
        <w:t xml:space="preserve"> vuelto del expediente administrativo)</w:t>
      </w:r>
    </w:p>
    <w:p w14:paraId="4613BB15" w14:textId="603810A2" w:rsidR="00666C6F" w:rsidRPr="00E479F7" w:rsidRDefault="00666C6F" w:rsidP="00610DB1">
      <w:pPr>
        <w:spacing w:after="0" w:line="276" w:lineRule="auto"/>
        <w:jc w:val="both"/>
        <w:rPr>
          <w:rFonts w:ascii="Arial" w:eastAsia="Times New Roman" w:hAnsi="Arial" w:cs="Arial"/>
          <w:color w:val="000000" w:themeColor="text1"/>
          <w:sz w:val="24"/>
          <w:szCs w:val="24"/>
          <w:lang w:val="es-ES" w:eastAsia="es-ES"/>
        </w:rPr>
      </w:pPr>
    </w:p>
    <w:p w14:paraId="7D2B64C2" w14:textId="6FBD7CD8" w:rsidR="00F456D7" w:rsidRPr="00E479F7" w:rsidRDefault="00F456D7"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 xml:space="preserve">DÉCIMO SEXTO: </w:t>
      </w:r>
      <w:r w:rsidRPr="00E479F7">
        <w:rPr>
          <w:rFonts w:ascii="Arial" w:eastAsia="Times New Roman" w:hAnsi="Arial" w:cs="Arial"/>
          <w:color w:val="000000" w:themeColor="text1"/>
          <w:sz w:val="24"/>
          <w:szCs w:val="24"/>
          <w:lang w:val="es-ES" w:eastAsia="es-ES"/>
        </w:rPr>
        <w:t>La Sucursal de Puntarenas</w:t>
      </w:r>
      <w:r w:rsidR="002E5D21">
        <w:rPr>
          <w:rFonts w:ascii="Arial" w:eastAsia="Times New Roman" w:hAnsi="Arial" w:cs="Arial"/>
          <w:color w:val="000000" w:themeColor="text1"/>
          <w:sz w:val="24"/>
          <w:szCs w:val="24"/>
          <w:lang w:val="es-ES" w:eastAsia="es-ES"/>
        </w:rPr>
        <w:t xml:space="preserve"> </w:t>
      </w:r>
      <w:r w:rsidR="002E5D21" w:rsidRPr="00E479F7">
        <w:rPr>
          <w:rFonts w:ascii="Arial" w:eastAsia="Calibri" w:hAnsi="Arial" w:cs="Arial"/>
          <w:color w:val="000000" w:themeColor="text1"/>
          <w:sz w:val="24"/>
          <w:szCs w:val="24"/>
        </w:rPr>
        <w:t>de la Caja Costarricense de Seguro Social</w:t>
      </w:r>
      <w:r w:rsidRPr="00E479F7">
        <w:rPr>
          <w:rFonts w:ascii="Arial" w:eastAsia="Times New Roman" w:hAnsi="Arial" w:cs="Arial"/>
          <w:color w:val="000000" w:themeColor="text1"/>
          <w:sz w:val="24"/>
          <w:szCs w:val="24"/>
          <w:lang w:val="es-ES" w:eastAsia="es-ES"/>
        </w:rPr>
        <w:t>, mediante el correo</w:t>
      </w:r>
      <w:r w:rsidR="00E26C87" w:rsidRPr="00E479F7">
        <w:rPr>
          <w:rFonts w:ascii="Arial" w:eastAsia="Times New Roman" w:hAnsi="Arial" w:cs="Arial"/>
          <w:color w:val="000000" w:themeColor="text1"/>
          <w:sz w:val="24"/>
          <w:szCs w:val="24"/>
          <w:lang w:val="es-ES" w:eastAsia="es-ES"/>
        </w:rPr>
        <w:t xml:space="preserve"> electrónico del 17 de octubre de 2025, emitido por el señor Álvaro Salazar Cruz, </w:t>
      </w:r>
      <w:r w:rsidR="00C743A4" w:rsidRPr="00E479F7">
        <w:rPr>
          <w:rFonts w:ascii="Arial" w:eastAsia="Times New Roman" w:hAnsi="Arial" w:cs="Arial"/>
          <w:color w:val="000000" w:themeColor="text1"/>
          <w:sz w:val="24"/>
          <w:szCs w:val="24"/>
          <w:lang w:val="es-ES" w:eastAsia="es-ES"/>
        </w:rPr>
        <w:t xml:space="preserve">funcionario de la Plataforma de Servicios de dicha Sucursal, </w:t>
      </w:r>
      <w:r w:rsidR="00E26C87" w:rsidRPr="00E479F7">
        <w:rPr>
          <w:rFonts w:ascii="Arial" w:eastAsia="Times New Roman" w:hAnsi="Arial" w:cs="Arial"/>
          <w:color w:val="000000" w:themeColor="text1"/>
          <w:sz w:val="24"/>
          <w:szCs w:val="24"/>
          <w:lang w:val="es-ES" w:eastAsia="es-ES"/>
        </w:rPr>
        <w:t>remite Oficio No. DRSCH-S-1402-01-02-10-2025-SA</w:t>
      </w:r>
      <w:r w:rsidR="00833C64" w:rsidRPr="00E479F7">
        <w:rPr>
          <w:rFonts w:ascii="Arial" w:eastAsia="Times New Roman" w:hAnsi="Arial" w:cs="Arial"/>
          <w:color w:val="000000" w:themeColor="text1"/>
          <w:sz w:val="24"/>
          <w:szCs w:val="24"/>
          <w:lang w:val="es-ES" w:eastAsia="es-ES"/>
        </w:rPr>
        <w:t xml:space="preserve"> del 02 de octubre de 2025, mediante el cual</w:t>
      </w:r>
      <w:r w:rsidR="002E5D21">
        <w:rPr>
          <w:rFonts w:ascii="Arial" w:eastAsia="Times New Roman" w:hAnsi="Arial" w:cs="Arial"/>
          <w:color w:val="000000" w:themeColor="text1"/>
          <w:sz w:val="24"/>
          <w:szCs w:val="24"/>
          <w:lang w:val="es-ES" w:eastAsia="es-ES"/>
        </w:rPr>
        <w:t>,</w:t>
      </w:r>
      <w:r w:rsidR="00833C64" w:rsidRPr="00E479F7">
        <w:rPr>
          <w:rFonts w:ascii="Arial" w:eastAsia="Times New Roman" w:hAnsi="Arial" w:cs="Arial"/>
          <w:color w:val="000000" w:themeColor="text1"/>
          <w:sz w:val="24"/>
          <w:szCs w:val="24"/>
          <w:lang w:val="es-ES" w:eastAsia="es-ES"/>
        </w:rPr>
        <w:t xml:space="preserve"> brinda la información re</w:t>
      </w:r>
      <w:r w:rsidR="0033661E" w:rsidRPr="00E479F7">
        <w:rPr>
          <w:rFonts w:ascii="Arial" w:eastAsia="Times New Roman" w:hAnsi="Arial" w:cs="Arial"/>
          <w:color w:val="000000" w:themeColor="text1"/>
          <w:sz w:val="24"/>
          <w:szCs w:val="24"/>
          <w:lang w:val="es-ES" w:eastAsia="es-ES"/>
        </w:rPr>
        <w:t xml:space="preserve">querida por este Tribunal mediante la Prevención </w:t>
      </w:r>
      <w:r w:rsidR="00697497" w:rsidRPr="00E479F7">
        <w:rPr>
          <w:rFonts w:ascii="Arial" w:eastAsia="Times New Roman" w:hAnsi="Arial" w:cs="Arial"/>
          <w:color w:val="000000" w:themeColor="text1"/>
          <w:sz w:val="24"/>
          <w:szCs w:val="24"/>
          <w:lang w:val="es-ES" w:eastAsia="es-ES"/>
        </w:rPr>
        <w:t xml:space="preserve">No. 5 y, adjunta, la documentación pertinente vinculada con dicha </w:t>
      </w:r>
      <w:r w:rsidR="00C743A4" w:rsidRPr="00E479F7">
        <w:rPr>
          <w:rFonts w:ascii="Arial" w:eastAsia="Times New Roman" w:hAnsi="Arial" w:cs="Arial"/>
          <w:color w:val="000000" w:themeColor="text1"/>
          <w:sz w:val="24"/>
          <w:szCs w:val="24"/>
          <w:lang w:val="es-ES" w:eastAsia="es-ES"/>
        </w:rPr>
        <w:t>información.</w:t>
      </w:r>
    </w:p>
    <w:p w14:paraId="69E553D1" w14:textId="77777777" w:rsidR="00666C6F" w:rsidRPr="00E479F7" w:rsidRDefault="00666C6F" w:rsidP="00610DB1">
      <w:pPr>
        <w:spacing w:after="0" w:line="276" w:lineRule="auto"/>
        <w:jc w:val="both"/>
        <w:rPr>
          <w:rFonts w:ascii="Arial" w:eastAsia="Times New Roman" w:hAnsi="Arial" w:cs="Arial"/>
          <w:color w:val="000000" w:themeColor="text1"/>
          <w:sz w:val="24"/>
          <w:szCs w:val="24"/>
          <w:lang w:val="es-ES" w:eastAsia="es-ES"/>
        </w:rPr>
      </w:pPr>
    </w:p>
    <w:p w14:paraId="60BC4943" w14:textId="1CA80C77" w:rsidR="00697497" w:rsidRPr="00E479F7" w:rsidRDefault="00697497"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color w:val="000000" w:themeColor="text1"/>
          <w:sz w:val="24"/>
          <w:szCs w:val="24"/>
          <w:lang w:val="es-ES" w:eastAsia="es-ES"/>
        </w:rPr>
        <w:t>(Ver del folio 286 al folio 301 del expediente administrativo</w:t>
      </w:r>
      <w:r w:rsidR="00A8171F" w:rsidRPr="00E479F7">
        <w:rPr>
          <w:rFonts w:ascii="Arial" w:eastAsia="Times New Roman" w:hAnsi="Arial" w:cs="Arial"/>
          <w:color w:val="000000" w:themeColor="text1"/>
          <w:sz w:val="24"/>
          <w:szCs w:val="24"/>
          <w:lang w:val="es-ES" w:eastAsia="es-ES"/>
        </w:rPr>
        <w:t>)</w:t>
      </w:r>
      <w:r w:rsidRPr="00E479F7">
        <w:rPr>
          <w:rFonts w:ascii="Arial" w:eastAsia="Times New Roman" w:hAnsi="Arial" w:cs="Arial"/>
          <w:color w:val="000000" w:themeColor="text1"/>
          <w:sz w:val="24"/>
          <w:szCs w:val="24"/>
          <w:lang w:val="es-ES" w:eastAsia="es-ES"/>
        </w:rPr>
        <w:t>.</w:t>
      </w:r>
    </w:p>
    <w:p w14:paraId="44C8DD74" w14:textId="77777777" w:rsidR="00697497" w:rsidRPr="00E479F7" w:rsidRDefault="00697497" w:rsidP="00610DB1">
      <w:pPr>
        <w:spacing w:after="0" w:line="276" w:lineRule="auto"/>
        <w:jc w:val="both"/>
        <w:rPr>
          <w:rFonts w:ascii="Arial" w:eastAsia="Times New Roman" w:hAnsi="Arial" w:cs="Arial"/>
          <w:color w:val="000000" w:themeColor="text1"/>
          <w:sz w:val="24"/>
          <w:szCs w:val="24"/>
          <w:lang w:val="es-ES" w:eastAsia="es-ES"/>
        </w:rPr>
      </w:pPr>
    </w:p>
    <w:p w14:paraId="24C9A927" w14:textId="4CEBED45" w:rsidR="002B3F93" w:rsidRPr="00E479F7" w:rsidRDefault="00697497" w:rsidP="002B3F93">
      <w:pPr>
        <w:spacing w:after="0" w:line="276" w:lineRule="auto"/>
        <w:jc w:val="both"/>
        <w:rPr>
          <w:rFonts w:ascii="Arial" w:hAnsi="Arial" w:cs="Arial"/>
          <w:color w:val="000000" w:themeColor="text1"/>
          <w:sz w:val="24"/>
          <w:szCs w:val="24"/>
        </w:rPr>
      </w:pPr>
      <w:r w:rsidRPr="00E479F7">
        <w:rPr>
          <w:rFonts w:ascii="Arial" w:eastAsia="Times New Roman" w:hAnsi="Arial" w:cs="Arial"/>
          <w:b/>
          <w:bCs/>
          <w:color w:val="000000" w:themeColor="text1"/>
          <w:sz w:val="24"/>
          <w:szCs w:val="24"/>
          <w:lang w:val="es-ES" w:eastAsia="es-ES"/>
        </w:rPr>
        <w:t xml:space="preserve">DÉCIMO SÉTIMO: </w:t>
      </w:r>
      <w:r w:rsidR="002B3F93" w:rsidRPr="00E479F7">
        <w:rPr>
          <w:rFonts w:ascii="Arial" w:eastAsia="Calibri" w:hAnsi="Arial" w:cs="Arial"/>
          <w:color w:val="000000" w:themeColor="text1"/>
          <w:sz w:val="24"/>
          <w:szCs w:val="24"/>
        </w:rPr>
        <w:t xml:space="preserve">El Tribunal Administrativo de Transporte, mediante la </w:t>
      </w:r>
      <w:r w:rsidR="002B3F93" w:rsidRPr="00E479F7">
        <w:rPr>
          <w:rFonts w:ascii="Arial" w:eastAsia="Calibri" w:hAnsi="Arial" w:cs="Arial"/>
          <w:b/>
          <w:bCs/>
          <w:color w:val="000000" w:themeColor="text1"/>
          <w:sz w:val="24"/>
          <w:szCs w:val="24"/>
        </w:rPr>
        <w:t>Prevención No. 6 de las 09:00 horas del 29 de octubre de 2025,</w:t>
      </w:r>
      <w:r w:rsidR="002B3F93" w:rsidRPr="00E479F7">
        <w:rPr>
          <w:rFonts w:ascii="Arial" w:eastAsia="Calibri" w:hAnsi="Arial" w:cs="Arial"/>
          <w:color w:val="000000" w:themeColor="text1"/>
          <w:sz w:val="24"/>
          <w:szCs w:val="24"/>
        </w:rPr>
        <w:t xml:space="preserve"> requiere a la Sucursal en Puntarenas de la Caja Costarricense de Seguro Social, que, en el plazo improrrogable de diez días hábiles a partir del recibo de dicha prevención, se sirva remitir a este Tribunal, </w:t>
      </w:r>
      <w:r w:rsidR="002B3F93" w:rsidRPr="00E479F7">
        <w:rPr>
          <w:rFonts w:ascii="Arial" w:hAnsi="Arial" w:cs="Arial"/>
          <w:color w:val="000000" w:themeColor="text1"/>
          <w:sz w:val="24"/>
          <w:szCs w:val="24"/>
        </w:rPr>
        <w:t>certificación del estado de aseguramiento del señor J</w:t>
      </w:r>
      <w:r w:rsidR="00396DD5">
        <w:rPr>
          <w:rFonts w:ascii="Arial" w:hAnsi="Arial" w:cs="Arial"/>
          <w:color w:val="000000" w:themeColor="text1"/>
          <w:sz w:val="24"/>
          <w:szCs w:val="24"/>
        </w:rPr>
        <w:t>.</w:t>
      </w:r>
      <w:r w:rsidR="002B3F93" w:rsidRPr="00E479F7">
        <w:rPr>
          <w:rFonts w:ascii="Arial" w:hAnsi="Arial" w:cs="Arial"/>
          <w:color w:val="000000" w:themeColor="text1"/>
          <w:sz w:val="24"/>
          <w:szCs w:val="24"/>
        </w:rPr>
        <w:t>F</w:t>
      </w:r>
      <w:r w:rsidR="00396DD5">
        <w:rPr>
          <w:rFonts w:ascii="Arial" w:hAnsi="Arial" w:cs="Arial"/>
          <w:color w:val="000000" w:themeColor="text1"/>
          <w:sz w:val="24"/>
          <w:szCs w:val="24"/>
        </w:rPr>
        <w:t>.S.</w:t>
      </w:r>
      <w:r w:rsidR="002B3F93" w:rsidRPr="00E479F7">
        <w:rPr>
          <w:rFonts w:ascii="Arial" w:hAnsi="Arial" w:cs="Arial"/>
          <w:color w:val="000000" w:themeColor="text1"/>
          <w:sz w:val="24"/>
          <w:szCs w:val="24"/>
        </w:rPr>
        <w:t>, en el período comprendido entre el año 2010 al año 2022, en la cual, se detalle los aspectos que de seguido se describen:</w:t>
      </w:r>
    </w:p>
    <w:p w14:paraId="3673B35E" w14:textId="676B09BE" w:rsidR="00697497" w:rsidRPr="00E479F7" w:rsidRDefault="00697497" w:rsidP="00610DB1">
      <w:pPr>
        <w:spacing w:after="0" w:line="276" w:lineRule="auto"/>
        <w:jc w:val="both"/>
        <w:rPr>
          <w:rFonts w:ascii="Arial" w:eastAsia="Times New Roman" w:hAnsi="Arial" w:cs="Arial"/>
          <w:b/>
          <w:bCs/>
          <w:color w:val="000000" w:themeColor="text1"/>
          <w:sz w:val="24"/>
          <w:szCs w:val="24"/>
          <w:lang w:val="es-ES" w:eastAsia="es-ES"/>
        </w:rPr>
      </w:pPr>
    </w:p>
    <w:p w14:paraId="1AA55997" w14:textId="1C14EECA" w:rsidR="002B3F93" w:rsidRPr="002E5D21" w:rsidRDefault="002B3F93" w:rsidP="002B3F93">
      <w:pPr>
        <w:pStyle w:val="Prrafodelista"/>
        <w:numPr>
          <w:ilvl w:val="0"/>
          <w:numId w:val="9"/>
        </w:numPr>
        <w:spacing w:line="276" w:lineRule="auto"/>
        <w:jc w:val="both"/>
        <w:textAlignment w:val="baseline"/>
        <w:rPr>
          <w:rFonts w:ascii="Arial" w:hAnsi="Arial" w:cs="Arial"/>
          <w:color w:val="000000" w:themeColor="text1"/>
        </w:rPr>
      </w:pPr>
      <w:r w:rsidRPr="002E5D21">
        <w:rPr>
          <w:rFonts w:ascii="Arial" w:hAnsi="Arial" w:cs="Arial"/>
          <w:color w:val="000000" w:themeColor="text1"/>
        </w:rPr>
        <w:t>Condición de aseguramiento como trabajador independiente u otro.</w:t>
      </w:r>
    </w:p>
    <w:p w14:paraId="546AC49B" w14:textId="77777777" w:rsidR="002B3F93" w:rsidRPr="002E5D21" w:rsidRDefault="002B3F93" w:rsidP="002B3F93">
      <w:pPr>
        <w:numPr>
          <w:ilvl w:val="0"/>
          <w:numId w:val="9"/>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Si durante dicho lapso mantuvo alguna morosidad, se suscribió algún acuerdo de pago y estado de los mismos.</w:t>
      </w:r>
    </w:p>
    <w:p w14:paraId="1F05447A" w14:textId="3DE9A8BC" w:rsidR="002B3F93" w:rsidRPr="002E5D21" w:rsidRDefault="002B3F93" w:rsidP="002B3F93">
      <w:pPr>
        <w:numPr>
          <w:ilvl w:val="0"/>
          <w:numId w:val="9"/>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Si en favor del señor J</w:t>
      </w:r>
      <w:r w:rsidR="00396DD5">
        <w:rPr>
          <w:rFonts w:ascii="Arial" w:hAnsi="Arial" w:cs="Arial"/>
          <w:color w:val="000000" w:themeColor="text1"/>
        </w:rPr>
        <w:t>.F.S.</w:t>
      </w:r>
      <w:r w:rsidRPr="002E5D21">
        <w:rPr>
          <w:rFonts w:ascii="Arial" w:hAnsi="Arial" w:cs="Arial"/>
          <w:color w:val="000000" w:themeColor="text1"/>
        </w:rPr>
        <w:t>, esa entidad le ha reconocido prescripción sobre alguna morosidad, de ser así, detallar el período reconocido.</w:t>
      </w:r>
    </w:p>
    <w:p w14:paraId="2820D1D1" w14:textId="77777777" w:rsidR="002B3F93" w:rsidRPr="002E5D21" w:rsidRDefault="002B3F93" w:rsidP="002B3F93">
      <w:pPr>
        <w:numPr>
          <w:ilvl w:val="0"/>
          <w:numId w:val="9"/>
        </w:numPr>
        <w:spacing w:line="276" w:lineRule="auto"/>
        <w:contextualSpacing/>
        <w:jc w:val="both"/>
        <w:textAlignment w:val="baseline"/>
        <w:rPr>
          <w:rFonts w:ascii="Arial" w:hAnsi="Arial" w:cs="Arial"/>
          <w:color w:val="000000" w:themeColor="text1"/>
        </w:rPr>
      </w:pPr>
      <w:r w:rsidRPr="002E5D21">
        <w:rPr>
          <w:rFonts w:ascii="Arial" w:hAnsi="Arial" w:cs="Arial"/>
          <w:color w:val="000000" w:themeColor="text1"/>
        </w:rPr>
        <w:t>En dicha certificación debe constar por año y mes, el estado de aseguramiento y condición de éste.</w:t>
      </w:r>
    </w:p>
    <w:p w14:paraId="6AABBCE6" w14:textId="77777777" w:rsidR="002B3F93" w:rsidRPr="00E479F7" w:rsidRDefault="002B3F93" w:rsidP="002B3F93">
      <w:pPr>
        <w:spacing w:after="0" w:line="276" w:lineRule="auto"/>
        <w:ind w:left="142"/>
        <w:jc w:val="both"/>
        <w:rPr>
          <w:rFonts w:ascii="Arial" w:eastAsia="Calibri" w:hAnsi="Arial" w:cs="Arial"/>
          <w:color w:val="000000" w:themeColor="text1"/>
          <w:sz w:val="24"/>
          <w:szCs w:val="24"/>
        </w:rPr>
      </w:pPr>
    </w:p>
    <w:p w14:paraId="28DE34C2" w14:textId="7F9021CD" w:rsidR="002B3F93" w:rsidRPr="00E479F7" w:rsidRDefault="002B3F93" w:rsidP="00C743A4">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 xml:space="preserve">Dicha prevención fue debidamente notificada el 29 de octubre de 2025. (Ver del folio </w:t>
      </w:r>
      <w:r w:rsidR="00A96AB2" w:rsidRPr="00E479F7">
        <w:rPr>
          <w:rFonts w:ascii="Arial" w:eastAsia="Calibri" w:hAnsi="Arial" w:cs="Arial"/>
          <w:color w:val="000000" w:themeColor="text1"/>
          <w:sz w:val="24"/>
          <w:szCs w:val="24"/>
        </w:rPr>
        <w:t xml:space="preserve">302 </w:t>
      </w:r>
      <w:r w:rsidRPr="00E479F7">
        <w:rPr>
          <w:rFonts w:ascii="Arial" w:eastAsia="Calibri" w:hAnsi="Arial" w:cs="Arial"/>
          <w:color w:val="000000" w:themeColor="text1"/>
          <w:sz w:val="24"/>
          <w:szCs w:val="24"/>
        </w:rPr>
        <w:t xml:space="preserve">al </w:t>
      </w:r>
      <w:r w:rsidR="00A96AB2" w:rsidRPr="00E479F7">
        <w:rPr>
          <w:rFonts w:ascii="Arial" w:eastAsia="Calibri" w:hAnsi="Arial" w:cs="Arial"/>
          <w:color w:val="000000" w:themeColor="text1"/>
          <w:sz w:val="24"/>
          <w:szCs w:val="24"/>
        </w:rPr>
        <w:t>304</w:t>
      </w:r>
      <w:r w:rsidRPr="00E479F7">
        <w:rPr>
          <w:rFonts w:ascii="Arial" w:eastAsia="Calibri" w:hAnsi="Arial" w:cs="Arial"/>
          <w:color w:val="000000" w:themeColor="text1"/>
          <w:sz w:val="24"/>
          <w:szCs w:val="24"/>
        </w:rPr>
        <w:t xml:space="preserve"> vuelto del expediente administrativo)</w:t>
      </w:r>
    </w:p>
    <w:p w14:paraId="76DECED5" w14:textId="69D5EF52" w:rsidR="00697497" w:rsidRPr="00E479F7" w:rsidRDefault="00697497" w:rsidP="00610DB1">
      <w:pPr>
        <w:spacing w:after="0" w:line="276" w:lineRule="auto"/>
        <w:jc w:val="both"/>
        <w:rPr>
          <w:rFonts w:ascii="Arial" w:eastAsia="Times New Roman" w:hAnsi="Arial" w:cs="Arial"/>
          <w:color w:val="000000" w:themeColor="text1"/>
          <w:sz w:val="24"/>
          <w:szCs w:val="24"/>
          <w:lang w:val="es-ES" w:eastAsia="es-ES"/>
        </w:rPr>
      </w:pPr>
    </w:p>
    <w:p w14:paraId="45CD7074" w14:textId="5AA861E8" w:rsidR="00A8171F" w:rsidRPr="00E479F7" w:rsidRDefault="00A96AB2" w:rsidP="00A8171F">
      <w:pPr>
        <w:spacing w:line="276" w:lineRule="auto"/>
        <w:jc w:val="both"/>
        <w:textAlignment w:val="baseline"/>
        <w:rPr>
          <w:rFonts w:ascii="Arial" w:hAnsi="Arial" w:cs="Arial"/>
          <w:i/>
          <w:iCs/>
          <w:color w:val="000000" w:themeColor="text1"/>
          <w:sz w:val="24"/>
          <w:szCs w:val="24"/>
        </w:rPr>
      </w:pPr>
      <w:r w:rsidRPr="00E479F7">
        <w:rPr>
          <w:rFonts w:ascii="Arial" w:eastAsia="Times New Roman" w:hAnsi="Arial" w:cs="Arial"/>
          <w:b/>
          <w:bCs/>
          <w:color w:val="000000" w:themeColor="text1"/>
          <w:sz w:val="24"/>
          <w:szCs w:val="24"/>
          <w:lang w:val="es-ES" w:eastAsia="es-ES"/>
        </w:rPr>
        <w:t xml:space="preserve">DÉCIMO OCTAVO: </w:t>
      </w:r>
      <w:bookmarkStart w:id="10" w:name="_Hlk216335924"/>
      <w:r w:rsidRPr="00E479F7">
        <w:rPr>
          <w:rFonts w:ascii="Arial" w:eastAsia="Calibri" w:hAnsi="Arial" w:cs="Arial"/>
          <w:color w:val="000000" w:themeColor="text1"/>
          <w:sz w:val="24"/>
          <w:szCs w:val="24"/>
        </w:rPr>
        <w:t xml:space="preserve">El Tribunal Administrativo de Transporte, mediante la </w:t>
      </w:r>
      <w:r w:rsidRPr="00E479F7">
        <w:rPr>
          <w:rFonts w:ascii="Arial" w:eastAsia="Calibri" w:hAnsi="Arial" w:cs="Arial"/>
          <w:b/>
          <w:bCs/>
          <w:color w:val="000000" w:themeColor="text1"/>
          <w:sz w:val="24"/>
          <w:szCs w:val="24"/>
        </w:rPr>
        <w:t xml:space="preserve">Prevención No. </w:t>
      </w:r>
      <w:r w:rsidR="008F3DA6" w:rsidRPr="00E479F7">
        <w:rPr>
          <w:rFonts w:ascii="Arial" w:eastAsia="Calibri" w:hAnsi="Arial" w:cs="Arial"/>
          <w:b/>
          <w:bCs/>
          <w:color w:val="000000" w:themeColor="text1"/>
          <w:sz w:val="24"/>
          <w:szCs w:val="24"/>
        </w:rPr>
        <w:t>7</w:t>
      </w:r>
      <w:r w:rsidRPr="00E479F7">
        <w:rPr>
          <w:rFonts w:ascii="Arial" w:eastAsia="Calibri" w:hAnsi="Arial" w:cs="Arial"/>
          <w:b/>
          <w:bCs/>
          <w:color w:val="000000" w:themeColor="text1"/>
          <w:sz w:val="24"/>
          <w:szCs w:val="24"/>
        </w:rPr>
        <w:t xml:space="preserve"> de las 09:</w:t>
      </w:r>
      <w:r w:rsidR="008F3DA6" w:rsidRPr="00E479F7">
        <w:rPr>
          <w:rFonts w:ascii="Arial" w:eastAsia="Calibri" w:hAnsi="Arial" w:cs="Arial"/>
          <w:b/>
          <w:bCs/>
          <w:color w:val="000000" w:themeColor="text1"/>
          <w:sz w:val="24"/>
          <w:szCs w:val="24"/>
        </w:rPr>
        <w:t>1</w:t>
      </w:r>
      <w:r w:rsidRPr="00E479F7">
        <w:rPr>
          <w:rFonts w:ascii="Arial" w:eastAsia="Calibri" w:hAnsi="Arial" w:cs="Arial"/>
          <w:b/>
          <w:bCs/>
          <w:color w:val="000000" w:themeColor="text1"/>
          <w:sz w:val="24"/>
          <w:szCs w:val="24"/>
        </w:rPr>
        <w:t>0 horas del 29 de octubre de 2025,</w:t>
      </w:r>
      <w:r w:rsidRPr="00E479F7">
        <w:rPr>
          <w:rFonts w:ascii="Arial" w:eastAsia="Calibri" w:hAnsi="Arial" w:cs="Arial"/>
          <w:color w:val="000000" w:themeColor="text1"/>
          <w:sz w:val="24"/>
          <w:szCs w:val="24"/>
        </w:rPr>
        <w:t xml:space="preserve"> requiere a</w:t>
      </w:r>
      <w:r w:rsidR="008F3DA6" w:rsidRPr="00E479F7">
        <w:rPr>
          <w:rFonts w:ascii="Arial" w:eastAsia="Calibri" w:hAnsi="Arial" w:cs="Arial"/>
          <w:color w:val="000000" w:themeColor="text1"/>
          <w:sz w:val="24"/>
          <w:szCs w:val="24"/>
        </w:rPr>
        <w:t xml:space="preserve">l Departamento de Administración de Concesiones </w:t>
      </w:r>
      <w:r w:rsidR="00CF41B5" w:rsidRPr="00E479F7">
        <w:rPr>
          <w:rFonts w:ascii="Arial" w:eastAsia="Calibri" w:hAnsi="Arial" w:cs="Arial"/>
          <w:color w:val="000000" w:themeColor="text1"/>
          <w:sz w:val="24"/>
          <w:szCs w:val="24"/>
        </w:rPr>
        <w:t>y Permisos del Consejo de Transporte Público</w:t>
      </w:r>
      <w:r w:rsidRPr="00E479F7">
        <w:rPr>
          <w:rFonts w:ascii="Arial" w:eastAsia="Calibri" w:hAnsi="Arial" w:cs="Arial"/>
          <w:color w:val="000000" w:themeColor="text1"/>
          <w:sz w:val="24"/>
          <w:szCs w:val="24"/>
        </w:rPr>
        <w:t xml:space="preserve">, que, en el plazo improrrogable de </w:t>
      </w:r>
      <w:r w:rsidR="00CF41B5" w:rsidRPr="00E479F7">
        <w:rPr>
          <w:rFonts w:ascii="Arial" w:eastAsia="Calibri" w:hAnsi="Arial" w:cs="Arial"/>
          <w:color w:val="000000" w:themeColor="text1"/>
          <w:sz w:val="24"/>
          <w:szCs w:val="24"/>
        </w:rPr>
        <w:t>tres</w:t>
      </w:r>
      <w:r w:rsidRPr="00E479F7">
        <w:rPr>
          <w:rFonts w:ascii="Arial" w:eastAsia="Calibri" w:hAnsi="Arial" w:cs="Arial"/>
          <w:color w:val="000000" w:themeColor="text1"/>
          <w:sz w:val="24"/>
          <w:szCs w:val="24"/>
        </w:rPr>
        <w:t xml:space="preserve"> días hábiles a partir del recibo de dicha prevención, se sirva </w:t>
      </w:r>
      <w:r w:rsidR="00CF41B5" w:rsidRPr="00E479F7">
        <w:rPr>
          <w:rFonts w:ascii="Arial" w:eastAsia="Calibri" w:hAnsi="Arial" w:cs="Arial"/>
          <w:color w:val="000000" w:themeColor="text1"/>
          <w:sz w:val="24"/>
          <w:szCs w:val="24"/>
        </w:rPr>
        <w:t>indicar</w:t>
      </w:r>
      <w:r w:rsidRPr="00E479F7">
        <w:rPr>
          <w:rFonts w:ascii="Arial" w:eastAsia="Calibri" w:hAnsi="Arial" w:cs="Arial"/>
          <w:color w:val="000000" w:themeColor="text1"/>
          <w:sz w:val="24"/>
          <w:szCs w:val="24"/>
        </w:rPr>
        <w:t xml:space="preserve"> a este Tribunal, </w:t>
      </w:r>
      <w:r w:rsidR="00CF41B5" w:rsidRPr="00E479F7">
        <w:rPr>
          <w:rFonts w:ascii="Arial" w:eastAsia="Calibri" w:hAnsi="Arial" w:cs="Arial"/>
          <w:color w:val="000000" w:themeColor="text1"/>
          <w:sz w:val="24"/>
          <w:szCs w:val="24"/>
        </w:rPr>
        <w:t>si el señor J</w:t>
      </w:r>
      <w:r w:rsidR="00396DD5">
        <w:rPr>
          <w:rFonts w:ascii="Arial" w:eastAsia="Calibri" w:hAnsi="Arial" w:cs="Arial"/>
          <w:color w:val="000000" w:themeColor="text1"/>
          <w:sz w:val="24"/>
          <w:szCs w:val="24"/>
        </w:rPr>
        <w:t>.F.S.</w:t>
      </w:r>
      <w:r w:rsidR="00CF41B5" w:rsidRPr="00E479F7">
        <w:rPr>
          <w:rFonts w:ascii="Arial" w:eastAsia="Calibri" w:hAnsi="Arial" w:cs="Arial"/>
          <w:color w:val="000000" w:themeColor="text1"/>
          <w:sz w:val="24"/>
          <w:szCs w:val="24"/>
        </w:rPr>
        <w:t>, antiguo concesionario de la placa de Taxi TP-</w:t>
      </w:r>
      <w:r w:rsidR="00396DD5">
        <w:rPr>
          <w:rFonts w:ascii="Arial" w:eastAsia="Calibri" w:hAnsi="Arial" w:cs="Arial"/>
          <w:color w:val="000000" w:themeColor="text1"/>
          <w:sz w:val="24"/>
          <w:szCs w:val="24"/>
        </w:rPr>
        <w:t>000</w:t>
      </w:r>
      <w:r w:rsidR="00CF41B5" w:rsidRPr="00E479F7">
        <w:rPr>
          <w:rFonts w:ascii="Arial" w:eastAsia="Calibri" w:hAnsi="Arial" w:cs="Arial"/>
          <w:color w:val="000000" w:themeColor="text1"/>
          <w:sz w:val="24"/>
          <w:szCs w:val="24"/>
        </w:rPr>
        <w:t xml:space="preserve">, realizó ante ese Órgano, algún pago de canon </w:t>
      </w:r>
      <w:r w:rsidR="00A8171F" w:rsidRPr="00E479F7">
        <w:rPr>
          <w:rFonts w:ascii="Arial" w:eastAsia="Calibri" w:hAnsi="Arial" w:cs="Arial"/>
          <w:color w:val="000000" w:themeColor="text1"/>
          <w:sz w:val="24"/>
          <w:szCs w:val="24"/>
        </w:rPr>
        <w:t xml:space="preserve">al que hace </w:t>
      </w:r>
      <w:r w:rsidR="00A8171F" w:rsidRPr="00E479F7">
        <w:rPr>
          <w:rFonts w:ascii="Arial" w:hAnsi="Arial" w:cs="Arial"/>
          <w:color w:val="000000" w:themeColor="text1"/>
          <w:sz w:val="24"/>
          <w:szCs w:val="24"/>
        </w:rPr>
        <w:t xml:space="preserve">alusión el artículo 25 de la Ley No. 7969, </w:t>
      </w:r>
      <w:r w:rsidR="00A8171F" w:rsidRPr="00E479F7">
        <w:rPr>
          <w:rFonts w:ascii="Arial" w:hAnsi="Arial" w:cs="Arial"/>
          <w:i/>
          <w:iCs/>
          <w:color w:val="000000" w:themeColor="text1"/>
          <w:sz w:val="24"/>
          <w:szCs w:val="24"/>
        </w:rPr>
        <w:t>«Ley Reguladora del Servicio de Transporte Remunerado de Personas en Vehículos Modalidad Taxi»</w:t>
      </w:r>
    </w:p>
    <w:p w14:paraId="5678A07D" w14:textId="6A5D6993" w:rsidR="00A8171F" w:rsidRPr="00E479F7" w:rsidRDefault="00A8171F" w:rsidP="00A8171F">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Dicha prevención fue debidamente notificada el 29 de octubre de 2025. (Ver del folio 305 al 307 vuelto del expediente administrativo)</w:t>
      </w:r>
    </w:p>
    <w:bookmarkEnd w:id="10"/>
    <w:p w14:paraId="0D7C26C7" w14:textId="755FFD0F" w:rsidR="00A96AB2" w:rsidRPr="00E479F7" w:rsidRDefault="00A96AB2" w:rsidP="00610DB1">
      <w:pPr>
        <w:spacing w:after="0" w:line="276" w:lineRule="auto"/>
        <w:jc w:val="both"/>
        <w:rPr>
          <w:rFonts w:ascii="Arial" w:eastAsia="Times New Roman" w:hAnsi="Arial" w:cs="Arial"/>
          <w:b/>
          <w:bCs/>
          <w:color w:val="000000" w:themeColor="text1"/>
          <w:sz w:val="24"/>
          <w:szCs w:val="24"/>
          <w:lang w:val="es-ES" w:eastAsia="es-ES"/>
        </w:rPr>
      </w:pPr>
    </w:p>
    <w:p w14:paraId="2FAF129C" w14:textId="4DE63552" w:rsidR="00A8171F" w:rsidRPr="00E479F7" w:rsidRDefault="00A8171F" w:rsidP="00A8171F">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 xml:space="preserve">DÉCIMO NOVENO: </w:t>
      </w:r>
      <w:r w:rsidRPr="00E479F7">
        <w:rPr>
          <w:rFonts w:ascii="Arial" w:eastAsia="Times New Roman" w:hAnsi="Arial" w:cs="Arial"/>
          <w:color w:val="000000" w:themeColor="text1"/>
          <w:sz w:val="24"/>
          <w:szCs w:val="24"/>
          <w:lang w:val="es-ES" w:eastAsia="es-ES"/>
        </w:rPr>
        <w:t>La Sucursal de Puntarenas</w:t>
      </w:r>
      <w:r w:rsidR="002E5D21">
        <w:rPr>
          <w:rFonts w:ascii="Arial" w:eastAsia="Times New Roman" w:hAnsi="Arial" w:cs="Arial"/>
          <w:color w:val="000000" w:themeColor="text1"/>
          <w:sz w:val="24"/>
          <w:szCs w:val="24"/>
          <w:lang w:val="es-ES" w:eastAsia="es-ES"/>
        </w:rPr>
        <w:t xml:space="preserve"> </w:t>
      </w:r>
      <w:r w:rsidR="002E5D21" w:rsidRPr="00E479F7">
        <w:rPr>
          <w:rFonts w:ascii="Arial" w:eastAsia="Calibri" w:hAnsi="Arial" w:cs="Arial"/>
          <w:color w:val="000000" w:themeColor="text1"/>
          <w:sz w:val="24"/>
          <w:szCs w:val="24"/>
        </w:rPr>
        <w:t>de la Caja Costarricense de Seguro Social</w:t>
      </w:r>
      <w:r w:rsidRPr="00E479F7">
        <w:rPr>
          <w:rFonts w:ascii="Arial" w:eastAsia="Times New Roman" w:hAnsi="Arial" w:cs="Arial"/>
          <w:color w:val="000000" w:themeColor="text1"/>
          <w:sz w:val="24"/>
          <w:szCs w:val="24"/>
          <w:lang w:val="es-ES" w:eastAsia="es-ES"/>
        </w:rPr>
        <w:t>, mediante el correo electrónico del 29 de octubre de 2025, emitido por el señor Álvaro Salazar Cruz,</w:t>
      </w:r>
      <w:r w:rsidR="00C743A4" w:rsidRPr="00E479F7">
        <w:rPr>
          <w:rFonts w:ascii="Arial" w:eastAsia="Times New Roman" w:hAnsi="Arial" w:cs="Arial"/>
          <w:color w:val="000000" w:themeColor="text1"/>
          <w:sz w:val="24"/>
          <w:szCs w:val="24"/>
          <w:lang w:val="es-ES" w:eastAsia="es-ES"/>
        </w:rPr>
        <w:t xml:space="preserve"> de condición antes dicha,</w:t>
      </w:r>
      <w:r w:rsidRPr="00E479F7">
        <w:rPr>
          <w:rFonts w:ascii="Arial" w:eastAsia="Times New Roman" w:hAnsi="Arial" w:cs="Arial"/>
          <w:color w:val="000000" w:themeColor="text1"/>
          <w:sz w:val="24"/>
          <w:szCs w:val="24"/>
          <w:lang w:val="es-ES" w:eastAsia="es-ES"/>
        </w:rPr>
        <w:t xml:space="preserve"> remite </w:t>
      </w:r>
      <w:r w:rsidR="002E5D21">
        <w:rPr>
          <w:rFonts w:ascii="Arial" w:eastAsia="Times New Roman" w:hAnsi="Arial" w:cs="Arial"/>
          <w:color w:val="000000" w:themeColor="text1"/>
          <w:sz w:val="24"/>
          <w:szCs w:val="24"/>
          <w:lang w:val="es-ES" w:eastAsia="es-ES"/>
        </w:rPr>
        <w:t>el</w:t>
      </w:r>
      <w:r w:rsidRPr="00E479F7">
        <w:rPr>
          <w:rFonts w:ascii="Arial" w:eastAsia="Times New Roman" w:hAnsi="Arial" w:cs="Arial"/>
          <w:color w:val="000000" w:themeColor="text1"/>
          <w:sz w:val="24"/>
          <w:szCs w:val="24"/>
          <w:lang w:val="es-ES" w:eastAsia="es-ES"/>
        </w:rPr>
        <w:t xml:space="preserve"> Oficio No. DRSCH-S-1402-06-</w:t>
      </w:r>
      <w:r w:rsidR="000A7091" w:rsidRPr="00E479F7">
        <w:rPr>
          <w:rFonts w:ascii="Arial" w:eastAsia="Times New Roman" w:hAnsi="Arial" w:cs="Arial"/>
          <w:color w:val="000000" w:themeColor="text1"/>
          <w:sz w:val="24"/>
          <w:szCs w:val="24"/>
          <w:lang w:val="es-ES" w:eastAsia="es-ES"/>
        </w:rPr>
        <w:t>29</w:t>
      </w:r>
      <w:r w:rsidRPr="00E479F7">
        <w:rPr>
          <w:rFonts w:ascii="Arial" w:eastAsia="Times New Roman" w:hAnsi="Arial" w:cs="Arial"/>
          <w:color w:val="000000" w:themeColor="text1"/>
          <w:sz w:val="24"/>
          <w:szCs w:val="24"/>
          <w:lang w:val="es-ES" w:eastAsia="es-ES"/>
        </w:rPr>
        <w:t xml:space="preserve">-10-2025-SA del </w:t>
      </w:r>
      <w:r w:rsidR="000A7091" w:rsidRPr="00E479F7">
        <w:rPr>
          <w:rFonts w:ascii="Arial" w:eastAsia="Times New Roman" w:hAnsi="Arial" w:cs="Arial"/>
          <w:color w:val="000000" w:themeColor="text1"/>
          <w:sz w:val="24"/>
          <w:szCs w:val="24"/>
          <w:lang w:val="es-ES" w:eastAsia="es-ES"/>
        </w:rPr>
        <w:t>29</w:t>
      </w:r>
      <w:r w:rsidRPr="00E479F7">
        <w:rPr>
          <w:rFonts w:ascii="Arial" w:eastAsia="Times New Roman" w:hAnsi="Arial" w:cs="Arial"/>
          <w:color w:val="000000" w:themeColor="text1"/>
          <w:sz w:val="24"/>
          <w:szCs w:val="24"/>
          <w:lang w:val="es-ES" w:eastAsia="es-ES"/>
        </w:rPr>
        <w:t xml:space="preserve"> de octubre de 2025, mediante el cual brinda la información requerida por este Tribunal mediante la Prevención No. </w:t>
      </w:r>
      <w:r w:rsidR="000A7091" w:rsidRPr="00E479F7">
        <w:rPr>
          <w:rFonts w:ascii="Arial" w:eastAsia="Times New Roman" w:hAnsi="Arial" w:cs="Arial"/>
          <w:color w:val="000000" w:themeColor="text1"/>
          <w:sz w:val="24"/>
          <w:szCs w:val="24"/>
          <w:lang w:val="es-ES" w:eastAsia="es-ES"/>
        </w:rPr>
        <w:t>6</w:t>
      </w:r>
      <w:r w:rsidRPr="00E479F7">
        <w:rPr>
          <w:rFonts w:ascii="Arial" w:eastAsia="Times New Roman" w:hAnsi="Arial" w:cs="Arial"/>
          <w:color w:val="000000" w:themeColor="text1"/>
          <w:sz w:val="24"/>
          <w:szCs w:val="24"/>
          <w:lang w:val="es-ES" w:eastAsia="es-ES"/>
        </w:rPr>
        <w:t xml:space="preserve"> y, adjunta, la documentación pertinente vinculada con dicha prevención.</w:t>
      </w:r>
    </w:p>
    <w:p w14:paraId="6A69AD0E" w14:textId="77777777" w:rsidR="00A8171F" w:rsidRPr="00E479F7" w:rsidRDefault="00A8171F" w:rsidP="00A8171F">
      <w:pPr>
        <w:spacing w:after="0" w:line="276" w:lineRule="auto"/>
        <w:jc w:val="both"/>
        <w:rPr>
          <w:rFonts w:ascii="Arial" w:eastAsia="Times New Roman" w:hAnsi="Arial" w:cs="Arial"/>
          <w:color w:val="000000" w:themeColor="text1"/>
          <w:sz w:val="24"/>
          <w:szCs w:val="24"/>
          <w:lang w:val="es-ES" w:eastAsia="es-ES"/>
        </w:rPr>
      </w:pPr>
    </w:p>
    <w:p w14:paraId="7320EFBD" w14:textId="7ECB83BB" w:rsidR="00A8171F" w:rsidRPr="00E479F7" w:rsidRDefault="00A8171F" w:rsidP="00A8171F">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color w:val="000000" w:themeColor="text1"/>
          <w:sz w:val="24"/>
          <w:szCs w:val="24"/>
          <w:lang w:val="es-ES" w:eastAsia="es-ES"/>
        </w:rPr>
        <w:t xml:space="preserve">(Ver del folio </w:t>
      </w:r>
      <w:r w:rsidR="000A7091" w:rsidRPr="00E479F7">
        <w:rPr>
          <w:rFonts w:ascii="Arial" w:eastAsia="Times New Roman" w:hAnsi="Arial" w:cs="Arial"/>
          <w:color w:val="000000" w:themeColor="text1"/>
          <w:sz w:val="24"/>
          <w:szCs w:val="24"/>
          <w:lang w:val="es-ES" w:eastAsia="es-ES"/>
        </w:rPr>
        <w:t>308</w:t>
      </w:r>
      <w:r w:rsidRPr="00E479F7">
        <w:rPr>
          <w:rFonts w:ascii="Arial" w:eastAsia="Times New Roman" w:hAnsi="Arial" w:cs="Arial"/>
          <w:color w:val="000000" w:themeColor="text1"/>
          <w:sz w:val="24"/>
          <w:szCs w:val="24"/>
          <w:lang w:val="es-ES" w:eastAsia="es-ES"/>
        </w:rPr>
        <w:t xml:space="preserve"> al folio 3</w:t>
      </w:r>
      <w:r w:rsidR="000A7091" w:rsidRPr="00E479F7">
        <w:rPr>
          <w:rFonts w:ascii="Arial" w:eastAsia="Times New Roman" w:hAnsi="Arial" w:cs="Arial"/>
          <w:color w:val="000000" w:themeColor="text1"/>
          <w:sz w:val="24"/>
          <w:szCs w:val="24"/>
          <w:lang w:val="es-ES" w:eastAsia="es-ES"/>
        </w:rPr>
        <w:t>22</w:t>
      </w:r>
      <w:r w:rsidRPr="00E479F7">
        <w:rPr>
          <w:rFonts w:ascii="Arial" w:eastAsia="Times New Roman" w:hAnsi="Arial" w:cs="Arial"/>
          <w:color w:val="000000" w:themeColor="text1"/>
          <w:sz w:val="24"/>
          <w:szCs w:val="24"/>
          <w:lang w:val="es-ES" w:eastAsia="es-ES"/>
        </w:rPr>
        <w:t xml:space="preserve"> del expediente administrativo).</w:t>
      </w:r>
    </w:p>
    <w:p w14:paraId="519A16F3" w14:textId="77777777" w:rsidR="00A8171F" w:rsidRPr="00E479F7" w:rsidRDefault="00A8171F" w:rsidP="00A8171F">
      <w:pPr>
        <w:spacing w:after="0" w:line="276" w:lineRule="auto"/>
        <w:jc w:val="both"/>
        <w:rPr>
          <w:rFonts w:ascii="Arial" w:eastAsia="Times New Roman" w:hAnsi="Arial" w:cs="Arial"/>
          <w:color w:val="000000" w:themeColor="text1"/>
          <w:sz w:val="24"/>
          <w:szCs w:val="24"/>
          <w:lang w:val="es-ES" w:eastAsia="es-ES"/>
        </w:rPr>
      </w:pPr>
    </w:p>
    <w:p w14:paraId="450ED8BC" w14:textId="1A8FBD9B" w:rsidR="003605E3" w:rsidRPr="00E479F7" w:rsidRDefault="000A7091" w:rsidP="000A7091">
      <w:pPr>
        <w:spacing w:after="0" w:line="276" w:lineRule="auto"/>
        <w:jc w:val="both"/>
        <w:rPr>
          <w:rFonts w:ascii="Arial" w:eastAsia="Calibri" w:hAnsi="Arial" w:cs="Arial"/>
          <w:color w:val="000000" w:themeColor="text1"/>
          <w:sz w:val="24"/>
          <w:szCs w:val="24"/>
        </w:rPr>
      </w:pPr>
      <w:r w:rsidRPr="00E479F7">
        <w:rPr>
          <w:rFonts w:ascii="Arial" w:hAnsi="Arial" w:cs="Arial"/>
          <w:b/>
          <w:sz w:val="24"/>
          <w:szCs w:val="24"/>
          <w:lang w:val="es-ES"/>
        </w:rPr>
        <w:t>VIGÉSIMO:</w:t>
      </w:r>
      <w:r w:rsidRPr="00E479F7">
        <w:rPr>
          <w:rFonts w:ascii="Arial" w:hAnsi="Arial" w:cs="Arial"/>
          <w:bCs/>
          <w:sz w:val="24"/>
          <w:szCs w:val="24"/>
          <w:lang w:val="es-ES"/>
        </w:rPr>
        <w:t xml:space="preserve"> </w:t>
      </w:r>
      <w:r w:rsidR="004003C6" w:rsidRPr="00E479F7">
        <w:rPr>
          <w:rFonts w:ascii="Arial" w:hAnsi="Arial" w:cs="Arial"/>
          <w:bCs/>
          <w:sz w:val="24"/>
          <w:szCs w:val="24"/>
          <w:lang w:val="es-ES"/>
        </w:rPr>
        <w:t>El Departamento de Administración de Concesiones y Permisos</w:t>
      </w:r>
      <w:r w:rsidRPr="00E479F7">
        <w:rPr>
          <w:rFonts w:ascii="Arial" w:hAnsi="Arial" w:cs="Arial"/>
          <w:bCs/>
          <w:sz w:val="24"/>
          <w:szCs w:val="24"/>
          <w:lang w:val="es-ES"/>
        </w:rPr>
        <w:t xml:space="preserve"> del Consejo de Transporte Público,</w:t>
      </w:r>
      <w:r w:rsidR="004003C6" w:rsidRPr="00E479F7">
        <w:rPr>
          <w:rFonts w:ascii="Arial" w:hAnsi="Arial" w:cs="Arial"/>
          <w:bCs/>
          <w:sz w:val="24"/>
          <w:szCs w:val="24"/>
          <w:lang w:val="es-ES"/>
        </w:rPr>
        <w:t xml:space="preserve"> adjunta al correo electrónico del 03 de noviembre de 2025, el Oficio </w:t>
      </w:r>
      <w:r w:rsidR="002E5D21">
        <w:rPr>
          <w:rFonts w:ascii="Arial" w:hAnsi="Arial" w:cs="Arial"/>
          <w:bCs/>
          <w:sz w:val="24"/>
          <w:szCs w:val="24"/>
          <w:lang w:val="es-ES"/>
        </w:rPr>
        <w:t xml:space="preserve">No. </w:t>
      </w:r>
      <w:r w:rsidR="004003C6" w:rsidRPr="00E479F7">
        <w:rPr>
          <w:rFonts w:ascii="Arial" w:hAnsi="Arial" w:cs="Arial"/>
          <w:bCs/>
          <w:sz w:val="24"/>
          <w:szCs w:val="24"/>
          <w:lang w:val="es-ES"/>
        </w:rPr>
        <w:t xml:space="preserve">CTP-DT-DAC-CA-003530-2025 del 03 de noviembre de 2025, </w:t>
      </w:r>
      <w:r w:rsidRPr="00E479F7">
        <w:rPr>
          <w:rFonts w:ascii="Arial" w:hAnsi="Arial" w:cs="Arial"/>
          <w:bCs/>
          <w:sz w:val="24"/>
          <w:szCs w:val="24"/>
          <w:lang w:val="es-ES"/>
        </w:rPr>
        <w:t>mediante</w:t>
      </w:r>
      <w:r w:rsidR="004003C6" w:rsidRPr="00E479F7">
        <w:rPr>
          <w:rFonts w:ascii="Arial" w:hAnsi="Arial" w:cs="Arial"/>
          <w:bCs/>
          <w:sz w:val="24"/>
          <w:szCs w:val="24"/>
          <w:lang w:val="es-ES"/>
        </w:rPr>
        <w:t xml:space="preserve"> el cual</w:t>
      </w:r>
      <w:r w:rsidRPr="00E479F7">
        <w:rPr>
          <w:rFonts w:ascii="Arial" w:hAnsi="Arial" w:cs="Arial"/>
          <w:bCs/>
          <w:sz w:val="24"/>
          <w:szCs w:val="24"/>
          <w:lang w:val="es-ES"/>
        </w:rPr>
        <w:t xml:space="preserve"> brinda la respuesta solicitada</w:t>
      </w:r>
      <w:r w:rsidRPr="00E479F7">
        <w:rPr>
          <w:rFonts w:ascii="Arial" w:eastAsia="Calibri" w:hAnsi="Arial" w:cs="Arial"/>
          <w:color w:val="000000" w:themeColor="text1"/>
          <w:sz w:val="24"/>
          <w:szCs w:val="24"/>
        </w:rPr>
        <w:t xml:space="preserve"> en la Prevención No. </w:t>
      </w:r>
      <w:r w:rsidR="004003C6" w:rsidRPr="00E479F7">
        <w:rPr>
          <w:rFonts w:ascii="Arial" w:eastAsia="Calibri" w:hAnsi="Arial" w:cs="Arial"/>
          <w:color w:val="000000" w:themeColor="text1"/>
          <w:sz w:val="24"/>
          <w:szCs w:val="24"/>
        </w:rPr>
        <w:t>7</w:t>
      </w:r>
      <w:r w:rsidR="003605E3" w:rsidRPr="00E479F7">
        <w:rPr>
          <w:rFonts w:ascii="Arial" w:eastAsia="Calibri" w:hAnsi="Arial" w:cs="Arial"/>
          <w:color w:val="000000" w:themeColor="text1"/>
          <w:sz w:val="24"/>
          <w:szCs w:val="24"/>
        </w:rPr>
        <w:t xml:space="preserve"> e indica que</w:t>
      </w:r>
      <w:r w:rsidR="002E5D21">
        <w:rPr>
          <w:rFonts w:ascii="Arial" w:eastAsia="Calibri" w:hAnsi="Arial" w:cs="Arial"/>
          <w:color w:val="000000" w:themeColor="text1"/>
          <w:sz w:val="24"/>
          <w:szCs w:val="24"/>
        </w:rPr>
        <w:t>,</w:t>
      </w:r>
      <w:r w:rsidR="003605E3" w:rsidRPr="00E479F7">
        <w:rPr>
          <w:rFonts w:ascii="Arial" w:eastAsia="Calibri" w:hAnsi="Arial" w:cs="Arial"/>
          <w:color w:val="000000" w:themeColor="text1"/>
          <w:sz w:val="24"/>
          <w:szCs w:val="24"/>
        </w:rPr>
        <w:t xml:space="preserve"> la concesión del taxi placa TP-</w:t>
      </w:r>
      <w:r w:rsidR="00396DD5">
        <w:rPr>
          <w:rFonts w:ascii="Arial" w:eastAsia="Calibri" w:hAnsi="Arial" w:cs="Arial"/>
          <w:color w:val="000000" w:themeColor="text1"/>
          <w:sz w:val="24"/>
          <w:szCs w:val="24"/>
        </w:rPr>
        <w:t>000</w:t>
      </w:r>
      <w:r w:rsidR="003605E3" w:rsidRPr="00E479F7">
        <w:rPr>
          <w:rFonts w:ascii="Arial" w:eastAsia="Calibri" w:hAnsi="Arial" w:cs="Arial"/>
          <w:color w:val="000000" w:themeColor="text1"/>
          <w:sz w:val="24"/>
          <w:szCs w:val="24"/>
        </w:rPr>
        <w:t>, está al día con el pago del canon correspondiente ante el Consejo de Transporte Público.</w:t>
      </w:r>
      <w:r w:rsidRPr="00E479F7">
        <w:rPr>
          <w:rFonts w:ascii="Arial" w:eastAsia="Calibri" w:hAnsi="Arial" w:cs="Arial"/>
          <w:color w:val="000000" w:themeColor="text1"/>
          <w:sz w:val="24"/>
          <w:szCs w:val="24"/>
        </w:rPr>
        <w:t xml:space="preserve"> </w:t>
      </w:r>
    </w:p>
    <w:p w14:paraId="6405CD04" w14:textId="77777777" w:rsidR="003605E3" w:rsidRPr="00E479F7" w:rsidRDefault="003605E3" w:rsidP="000A7091">
      <w:pPr>
        <w:spacing w:after="0" w:line="276" w:lineRule="auto"/>
        <w:jc w:val="both"/>
        <w:rPr>
          <w:rFonts w:ascii="Arial" w:eastAsia="Calibri" w:hAnsi="Arial" w:cs="Arial"/>
          <w:color w:val="000000" w:themeColor="text1"/>
          <w:sz w:val="24"/>
          <w:szCs w:val="24"/>
        </w:rPr>
      </w:pPr>
    </w:p>
    <w:p w14:paraId="1B582E4A" w14:textId="10C59EE3" w:rsidR="000A7091" w:rsidRPr="00E479F7" w:rsidRDefault="000A7091" w:rsidP="000A7091">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 xml:space="preserve">(Ver folios </w:t>
      </w:r>
      <w:r w:rsidR="003605E3" w:rsidRPr="00E479F7">
        <w:rPr>
          <w:rFonts w:ascii="Arial" w:eastAsia="Calibri" w:hAnsi="Arial" w:cs="Arial"/>
          <w:color w:val="000000" w:themeColor="text1"/>
          <w:sz w:val="24"/>
          <w:szCs w:val="24"/>
        </w:rPr>
        <w:t>323 y 324</w:t>
      </w:r>
      <w:r w:rsidRPr="00E479F7">
        <w:rPr>
          <w:rFonts w:ascii="Arial" w:eastAsia="Calibri" w:hAnsi="Arial" w:cs="Arial"/>
          <w:color w:val="000000" w:themeColor="text1"/>
          <w:sz w:val="24"/>
          <w:szCs w:val="24"/>
        </w:rPr>
        <w:t xml:space="preserve"> del expediente administrativo)</w:t>
      </w:r>
      <w:r w:rsidR="003605E3" w:rsidRPr="00E479F7">
        <w:rPr>
          <w:rFonts w:ascii="Arial" w:eastAsia="Calibri" w:hAnsi="Arial" w:cs="Arial"/>
          <w:color w:val="000000" w:themeColor="text1"/>
          <w:sz w:val="24"/>
          <w:szCs w:val="24"/>
        </w:rPr>
        <w:t>.</w:t>
      </w:r>
    </w:p>
    <w:p w14:paraId="210D9DC0" w14:textId="77777777" w:rsidR="003605E3" w:rsidRPr="00E479F7" w:rsidRDefault="003605E3" w:rsidP="000A7091">
      <w:pPr>
        <w:spacing w:after="0" w:line="276" w:lineRule="auto"/>
        <w:jc w:val="both"/>
        <w:rPr>
          <w:rFonts w:ascii="Arial" w:eastAsia="Times New Roman" w:hAnsi="Arial" w:cs="Arial"/>
          <w:bCs/>
          <w:color w:val="000000" w:themeColor="text1"/>
          <w:sz w:val="24"/>
          <w:szCs w:val="24"/>
          <w:lang w:val="es-ES" w:eastAsia="es-ES"/>
        </w:rPr>
      </w:pPr>
    </w:p>
    <w:p w14:paraId="3F406686" w14:textId="6E238827" w:rsidR="003605E3" w:rsidRPr="00E479F7" w:rsidRDefault="003605E3" w:rsidP="003605E3">
      <w:pPr>
        <w:spacing w:line="276" w:lineRule="auto"/>
        <w:jc w:val="both"/>
        <w:textAlignment w:val="baseline"/>
        <w:rPr>
          <w:rFonts w:ascii="Arial" w:hAnsi="Arial" w:cs="Arial"/>
          <w:i/>
          <w:iCs/>
          <w:color w:val="000000" w:themeColor="text1"/>
          <w:sz w:val="24"/>
          <w:szCs w:val="24"/>
        </w:rPr>
      </w:pPr>
      <w:r w:rsidRPr="00E479F7">
        <w:rPr>
          <w:rFonts w:ascii="Arial" w:eastAsia="Times New Roman" w:hAnsi="Arial" w:cs="Arial"/>
          <w:b/>
          <w:bCs/>
          <w:color w:val="000000" w:themeColor="text1"/>
          <w:sz w:val="24"/>
          <w:szCs w:val="24"/>
          <w:lang w:val="es-ES" w:eastAsia="es-ES"/>
        </w:rPr>
        <w:t>VIGÉSIMO PRIMERO:</w:t>
      </w:r>
      <w:r w:rsidRPr="00E479F7">
        <w:rPr>
          <w:rFonts w:ascii="Arial" w:eastAsia="Calibri" w:hAnsi="Arial" w:cs="Arial"/>
          <w:color w:val="000000" w:themeColor="text1"/>
          <w:sz w:val="24"/>
          <w:szCs w:val="24"/>
        </w:rPr>
        <w:t xml:space="preserve"> El Tribunal Administrativo de Transporte, mediante la </w:t>
      </w:r>
      <w:r w:rsidRPr="00E479F7">
        <w:rPr>
          <w:rFonts w:ascii="Arial" w:eastAsia="Calibri" w:hAnsi="Arial" w:cs="Arial"/>
          <w:b/>
          <w:bCs/>
          <w:color w:val="000000" w:themeColor="text1"/>
          <w:sz w:val="24"/>
          <w:szCs w:val="24"/>
        </w:rPr>
        <w:t xml:space="preserve">Prevención No. </w:t>
      </w:r>
      <w:r w:rsidR="002E19C8" w:rsidRPr="00E479F7">
        <w:rPr>
          <w:rFonts w:ascii="Arial" w:eastAsia="Calibri" w:hAnsi="Arial" w:cs="Arial"/>
          <w:b/>
          <w:bCs/>
          <w:color w:val="000000" w:themeColor="text1"/>
          <w:sz w:val="24"/>
          <w:szCs w:val="24"/>
        </w:rPr>
        <w:t>8</w:t>
      </w:r>
      <w:r w:rsidRPr="00E479F7">
        <w:rPr>
          <w:rFonts w:ascii="Arial" w:eastAsia="Calibri" w:hAnsi="Arial" w:cs="Arial"/>
          <w:b/>
          <w:bCs/>
          <w:color w:val="000000" w:themeColor="text1"/>
          <w:sz w:val="24"/>
          <w:szCs w:val="24"/>
        </w:rPr>
        <w:t xml:space="preserve"> de las 09:</w:t>
      </w:r>
      <w:r w:rsidR="002E19C8" w:rsidRPr="00E479F7">
        <w:rPr>
          <w:rFonts w:ascii="Arial" w:eastAsia="Calibri" w:hAnsi="Arial" w:cs="Arial"/>
          <w:b/>
          <w:bCs/>
          <w:color w:val="000000" w:themeColor="text1"/>
          <w:sz w:val="24"/>
          <w:szCs w:val="24"/>
        </w:rPr>
        <w:t>00</w:t>
      </w:r>
      <w:r w:rsidRPr="00E479F7">
        <w:rPr>
          <w:rFonts w:ascii="Arial" w:eastAsia="Calibri" w:hAnsi="Arial" w:cs="Arial"/>
          <w:b/>
          <w:bCs/>
          <w:color w:val="000000" w:themeColor="text1"/>
          <w:sz w:val="24"/>
          <w:szCs w:val="24"/>
        </w:rPr>
        <w:t xml:space="preserve"> horas del </w:t>
      </w:r>
      <w:r w:rsidR="002E19C8" w:rsidRPr="00E479F7">
        <w:rPr>
          <w:rFonts w:ascii="Arial" w:eastAsia="Calibri" w:hAnsi="Arial" w:cs="Arial"/>
          <w:b/>
          <w:bCs/>
          <w:color w:val="000000" w:themeColor="text1"/>
          <w:sz w:val="24"/>
          <w:szCs w:val="24"/>
        </w:rPr>
        <w:t>07</w:t>
      </w:r>
      <w:r w:rsidRPr="00E479F7">
        <w:rPr>
          <w:rFonts w:ascii="Arial" w:eastAsia="Calibri" w:hAnsi="Arial" w:cs="Arial"/>
          <w:b/>
          <w:bCs/>
          <w:color w:val="000000" w:themeColor="text1"/>
          <w:sz w:val="24"/>
          <w:szCs w:val="24"/>
        </w:rPr>
        <w:t xml:space="preserve"> de </w:t>
      </w:r>
      <w:r w:rsidR="002E19C8" w:rsidRPr="00E479F7">
        <w:rPr>
          <w:rFonts w:ascii="Arial" w:eastAsia="Calibri" w:hAnsi="Arial" w:cs="Arial"/>
          <w:b/>
          <w:bCs/>
          <w:color w:val="000000" w:themeColor="text1"/>
          <w:sz w:val="24"/>
          <w:szCs w:val="24"/>
        </w:rPr>
        <w:t>noviembre</w:t>
      </w:r>
      <w:r w:rsidRPr="00E479F7">
        <w:rPr>
          <w:rFonts w:ascii="Arial" w:eastAsia="Calibri" w:hAnsi="Arial" w:cs="Arial"/>
          <w:b/>
          <w:bCs/>
          <w:color w:val="000000" w:themeColor="text1"/>
          <w:sz w:val="24"/>
          <w:szCs w:val="24"/>
        </w:rPr>
        <w:t xml:space="preserve"> de 2025,</w:t>
      </w:r>
      <w:r w:rsidRPr="00E479F7">
        <w:rPr>
          <w:rFonts w:ascii="Arial" w:eastAsia="Calibri" w:hAnsi="Arial" w:cs="Arial"/>
          <w:color w:val="000000" w:themeColor="text1"/>
          <w:sz w:val="24"/>
          <w:szCs w:val="24"/>
        </w:rPr>
        <w:t xml:space="preserve"> requiere al Departamento de Administración de Concesiones y Permisos del Consejo de Transporte Público</w:t>
      </w:r>
      <w:r w:rsidR="002E19C8" w:rsidRPr="00E479F7">
        <w:rPr>
          <w:rFonts w:ascii="Arial" w:eastAsia="Calibri" w:hAnsi="Arial" w:cs="Arial"/>
          <w:color w:val="000000" w:themeColor="text1"/>
          <w:sz w:val="24"/>
          <w:szCs w:val="24"/>
        </w:rPr>
        <w:t xml:space="preserve"> </w:t>
      </w:r>
      <w:bookmarkStart w:id="11" w:name="_Hlk216454014"/>
      <w:r w:rsidR="002E19C8" w:rsidRPr="00E479F7">
        <w:rPr>
          <w:rFonts w:ascii="Arial" w:eastAsia="Calibri" w:hAnsi="Arial" w:cs="Arial"/>
          <w:color w:val="000000" w:themeColor="text1"/>
          <w:sz w:val="24"/>
          <w:szCs w:val="24"/>
        </w:rPr>
        <w:t xml:space="preserve">y al señor </w:t>
      </w:r>
      <w:r w:rsidR="002E19C8" w:rsidRPr="00E479F7">
        <w:rPr>
          <w:rFonts w:ascii="Arial" w:eastAsia="Calibri" w:hAnsi="Arial" w:cs="Arial"/>
          <w:smallCaps/>
          <w:color w:val="000000" w:themeColor="text1"/>
          <w:sz w:val="24"/>
          <w:szCs w:val="24"/>
        </w:rPr>
        <w:t>J</w:t>
      </w:r>
      <w:r w:rsidR="00396DD5">
        <w:rPr>
          <w:rFonts w:ascii="Arial" w:eastAsia="Calibri" w:hAnsi="Arial" w:cs="Arial"/>
          <w:smallCaps/>
          <w:color w:val="000000" w:themeColor="text1"/>
          <w:sz w:val="24"/>
          <w:szCs w:val="24"/>
        </w:rPr>
        <w:t>.G.F.M.</w:t>
      </w:r>
      <w:bookmarkEnd w:id="11"/>
      <w:r w:rsidRPr="00E479F7">
        <w:rPr>
          <w:rFonts w:ascii="Arial" w:eastAsia="Calibri" w:hAnsi="Arial" w:cs="Arial"/>
          <w:color w:val="000000" w:themeColor="text1"/>
          <w:sz w:val="24"/>
          <w:szCs w:val="24"/>
        </w:rPr>
        <w:t xml:space="preserve">, que, en el plazo improrrogable de </w:t>
      </w:r>
      <w:r w:rsidR="002E19C8" w:rsidRPr="00E479F7">
        <w:rPr>
          <w:rFonts w:ascii="Arial" w:eastAsia="Calibri" w:hAnsi="Arial" w:cs="Arial"/>
          <w:color w:val="000000" w:themeColor="text1"/>
          <w:sz w:val="24"/>
          <w:szCs w:val="24"/>
        </w:rPr>
        <w:t>cuarenta y ocho horas</w:t>
      </w:r>
      <w:r w:rsidRPr="00E479F7">
        <w:rPr>
          <w:rFonts w:ascii="Arial" w:eastAsia="Calibri" w:hAnsi="Arial" w:cs="Arial"/>
          <w:color w:val="000000" w:themeColor="text1"/>
          <w:sz w:val="24"/>
          <w:szCs w:val="24"/>
        </w:rPr>
        <w:t xml:space="preserve"> a partir del recibo de dicha prevención, se sirva</w:t>
      </w:r>
      <w:r w:rsidR="002E5D21">
        <w:rPr>
          <w:rFonts w:ascii="Arial" w:eastAsia="Calibri" w:hAnsi="Arial" w:cs="Arial"/>
          <w:color w:val="000000" w:themeColor="text1"/>
          <w:sz w:val="24"/>
          <w:szCs w:val="24"/>
        </w:rPr>
        <w:t>n</w:t>
      </w:r>
      <w:r w:rsidRPr="00E479F7">
        <w:rPr>
          <w:rFonts w:ascii="Arial" w:eastAsia="Calibri" w:hAnsi="Arial" w:cs="Arial"/>
          <w:color w:val="000000" w:themeColor="text1"/>
          <w:sz w:val="24"/>
          <w:szCs w:val="24"/>
        </w:rPr>
        <w:t xml:space="preserve"> indicar a este </w:t>
      </w:r>
      <w:r w:rsidRPr="00E479F7">
        <w:rPr>
          <w:rFonts w:ascii="Arial" w:eastAsia="Calibri" w:hAnsi="Arial" w:cs="Arial"/>
          <w:color w:val="000000" w:themeColor="text1"/>
          <w:sz w:val="24"/>
          <w:szCs w:val="24"/>
        </w:rPr>
        <w:lastRenderedPageBreak/>
        <w:t xml:space="preserve">Tribunal, </w:t>
      </w:r>
      <w:r w:rsidR="002E19C8" w:rsidRPr="00E479F7">
        <w:rPr>
          <w:rFonts w:ascii="Arial" w:eastAsia="Calibri" w:hAnsi="Arial" w:cs="Arial"/>
          <w:color w:val="000000" w:themeColor="text1"/>
          <w:sz w:val="24"/>
          <w:szCs w:val="24"/>
        </w:rPr>
        <w:t>la persona que en la actualidad</w:t>
      </w:r>
      <w:r w:rsidR="00790CAB" w:rsidRPr="00E479F7">
        <w:rPr>
          <w:rFonts w:ascii="Arial" w:eastAsia="Calibri" w:hAnsi="Arial" w:cs="Arial"/>
          <w:color w:val="000000" w:themeColor="text1"/>
          <w:sz w:val="24"/>
          <w:szCs w:val="24"/>
        </w:rPr>
        <w:t xml:space="preserve"> opera el Taxi Placa TP-</w:t>
      </w:r>
      <w:r w:rsidR="00396DD5">
        <w:rPr>
          <w:rFonts w:ascii="Arial" w:eastAsia="Calibri" w:hAnsi="Arial" w:cs="Arial"/>
          <w:color w:val="000000" w:themeColor="text1"/>
          <w:sz w:val="24"/>
          <w:szCs w:val="24"/>
        </w:rPr>
        <w:t>000</w:t>
      </w:r>
      <w:r w:rsidR="00790CAB" w:rsidRPr="00E479F7">
        <w:rPr>
          <w:rFonts w:ascii="Arial" w:eastAsia="Calibri" w:hAnsi="Arial" w:cs="Arial"/>
          <w:color w:val="000000" w:themeColor="text1"/>
          <w:sz w:val="24"/>
          <w:szCs w:val="24"/>
        </w:rPr>
        <w:t>, para la prestación del servicio bajo esa modalidad.</w:t>
      </w:r>
    </w:p>
    <w:p w14:paraId="24A9FB19" w14:textId="1CBD08F3" w:rsidR="003605E3" w:rsidRPr="00E479F7" w:rsidRDefault="003605E3" w:rsidP="003605E3">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 xml:space="preserve">Dicha prevención fue debidamente notificada el </w:t>
      </w:r>
      <w:r w:rsidR="004A5A4B" w:rsidRPr="00E479F7">
        <w:rPr>
          <w:rFonts w:ascii="Arial" w:eastAsia="Calibri" w:hAnsi="Arial" w:cs="Arial"/>
          <w:color w:val="000000" w:themeColor="text1"/>
          <w:sz w:val="24"/>
          <w:szCs w:val="24"/>
        </w:rPr>
        <w:t>07</w:t>
      </w:r>
      <w:r w:rsidRPr="00E479F7">
        <w:rPr>
          <w:rFonts w:ascii="Arial" w:eastAsia="Calibri" w:hAnsi="Arial" w:cs="Arial"/>
          <w:color w:val="000000" w:themeColor="text1"/>
          <w:sz w:val="24"/>
          <w:szCs w:val="24"/>
        </w:rPr>
        <w:t xml:space="preserve"> de </w:t>
      </w:r>
      <w:r w:rsidR="004A5A4B" w:rsidRPr="00E479F7">
        <w:rPr>
          <w:rFonts w:ascii="Arial" w:eastAsia="Calibri" w:hAnsi="Arial" w:cs="Arial"/>
          <w:color w:val="000000" w:themeColor="text1"/>
          <w:sz w:val="24"/>
          <w:szCs w:val="24"/>
        </w:rPr>
        <w:t xml:space="preserve">noviembre </w:t>
      </w:r>
      <w:r w:rsidRPr="00E479F7">
        <w:rPr>
          <w:rFonts w:ascii="Arial" w:eastAsia="Calibri" w:hAnsi="Arial" w:cs="Arial"/>
          <w:color w:val="000000" w:themeColor="text1"/>
          <w:sz w:val="24"/>
          <w:szCs w:val="24"/>
        </w:rPr>
        <w:t>de 2025. (Ver del folio 3</w:t>
      </w:r>
      <w:r w:rsidR="004A5A4B" w:rsidRPr="00E479F7">
        <w:rPr>
          <w:rFonts w:ascii="Arial" w:eastAsia="Calibri" w:hAnsi="Arial" w:cs="Arial"/>
          <w:color w:val="000000" w:themeColor="text1"/>
          <w:sz w:val="24"/>
          <w:szCs w:val="24"/>
        </w:rPr>
        <w:t>2</w:t>
      </w:r>
      <w:r w:rsidRPr="00E479F7">
        <w:rPr>
          <w:rFonts w:ascii="Arial" w:eastAsia="Calibri" w:hAnsi="Arial" w:cs="Arial"/>
          <w:color w:val="000000" w:themeColor="text1"/>
          <w:sz w:val="24"/>
          <w:szCs w:val="24"/>
        </w:rPr>
        <w:t>5 al 3</w:t>
      </w:r>
      <w:r w:rsidR="004A5A4B" w:rsidRPr="00E479F7">
        <w:rPr>
          <w:rFonts w:ascii="Arial" w:eastAsia="Calibri" w:hAnsi="Arial" w:cs="Arial"/>
          <w:color w:val="000000" w:themeColor="text1"/>
          <w:sz w:val="24"/>
          <w:szCs w:val="24"/>
        </w:rPr>
        <w:t>2</w:t>
      </w:r>
      <w:r w:rsidRPr="00E479F7">
        <w:rPr>
          <w:rFonts w:ascii="Arial" w:eastAsia="Calibri" w:hAnsi="Arial" w:cs="Arial"/>
          <w:color w:val="000000" w:themeColor="text1"/>
          <w:sz w:val="24"/>
          <w:szCs w:val="24"/>
        </w:rPr>
        <w:t>7 vuelto del expediente administrativo)</w:t>
      </w:r>
    </w:p>
    <w:p w14:paraId="44C406B2" w14:textId="2812AE72" w:rsidR="003605E3" w:rsidRPr="00E479F7" w:rsidRDefault="003605E3" w:rsidP="00610DB1">
      <w:pPr>
        <w:spacing w:after="0" w:line="276" w:lineRule="auto"/>
        <w:jc w:val="both"/>
        <w:rPr>
          <w:rFonts w:ascii="Arial" w:eastAsia="Times New Roman" w:hAnsi="Arial" w:cs="Arial"/>
          <w:b/>
          <w:bCs/>
          <w:color w:val="000000" w:themeColor="text1"/>
          <w:sz w:val="24"/>
          <w:szCs w:val="24"/>
          <w:lang w:val="es-ES" w:eastAsia="es-ES"/>
        </w:rPr>
      </w:pPr>
    </w:p>
    <w:p w14:paraId="7C7DD30F" w14:textId="0FDCDA7B" w:rsidR="00AC619C" w:rsidRPr="00E479F7" w:rsidRDefault="00AC619C" w:rsidP="00AC619C">
      <w:pPr>
        <w:spacing w:after="0" w:line="276" w:lineRule="auto"/>
        <w:jc w:val="both"/>
        <w:rPr>
          <w:rFonts w:ascii="Arial" w:eastAsia="Calibri" w:hAnsi="Arial" w:cs="Arial"/>
          <w:color w:val="000000" w:themeColor="text1"/>
          <w:sz w:val="24"/>
          <w:szCs w:val="24"/>
        </w:rPr>
      </w:pPr>
      <w:r w:rsidRPr="00E479F7">
        <w:rPr>
          <w:rFonts w:ascii="Arial" w:hAnsi="Arial" w:cs="Arial"/>
          <w:b/>
          <w:sz w:val="24"/>
          <w:szCs w:val="24"/>
          <w:lang w:val="es-ES"/>
        </w:rPr>
        <w:t>VIGÉSIMO SEGUNDO</w:t>
      </w:r>
      <w:r w:rsidRPr="00E479F7">
        <w:rPr>
          <w:rFonts w:ascii="Arial" w:hAnsi="Arial" w:cs="Arial"/>
          <w:bCs/>
          <w:sz w:val="24"/>
          <w:szCs w:val="24"/>
          <w:lang w:val="es-ES"/>
        </w:rPr>
        <w:t xml:space="preserve">: El Departamento de Administración de Concesiones y Permisos del Consejo de Transporte Público, adjunta al correo electrónico del 12 de noviembre de 2025, el Oficio </w:t>
      </w:r>
      <w:r w:rsidR="002E5D21">
        <w:rPr>
          <w:rFonts w:ascii="Arial" w:hAnsi="Arial" w:cs="Arial"/>
          <w:bCs/>
          <w:sz w:val="24"/>
          <w:szCs w:val="24"/>
          <w:lang w:val="es-ES"/>
        </w:rPr>
        <w:t xml:space="preserve">No. </w:t>
      </w:r>
      <w:r w:rsidRPr="00E479F7">
        <w:rPr>
          <w:rFonts w:ascii="Arial" w:hAnsi="Arial" w:cs="Arial"/>
          <w:bCs/>
          <w:sz w:val="24"/>
          <w:szCs w:val="24"/>
          <w:lang w:val="es-ES"/>
        </w:rPr>
        <w:t>CTP-DT-DAC-CA-003624-2025 del 11 de noviembre de 2025, mediante el cual brinda la respuesta solicitada</w:t>
      </w:r>
      <w:r w:rsidRPr="00E479F7">
        <w:rPr>
          <w:rFonts w:ascii="Arial" w:eastAsia="Calibri" w:hAnsi="Arial" w:cs="Arial"/>
          <w:color w:val="000000" w:themeColor="text1"/>
          <w:sz w:val="24"/>
          <w:szCs w:val="24"/>
        </w:rPr>
        <w:t xml:space="preserve"> en la Prevención No. 8</w:t>
      </w:r>
      <w:r w:rsidR="006419B4" w:rsidRPr="00E479F7">
        <w:rPr>
          <w:rFonts w:ascii="Arial" w:eastAsia="Calibri" w:hAnsi="Arial" w:cs="Arial"/>
          <w:color w:val="000000" w:themeColor="text1"/>
          <w:sz w:val="24"/>
          <w:szCs w:val="24"/>
        </w:rPr>
        <w:t xml:space="preserve"> emitida por este Tribunal.</w:t>
      </w:r>
      <w:r w:rsidR="002E5D21">
        <w:rPr>
          <w:rFonts w:ascii="Arial" w:eastAsia="Calibri" w:hAnsi="Arial" w:cs="Arial"/>
          <w:color w:val="000000" w:themeColor="text1"/>
          <w:sz w:val="24"/>
          <w:szCs w:val="24"/>
        </w:rPr>
        <w:t xml:space="preserve"> Por su parte, el </w:t>
      </w:r>
      <w:r w:rsidR="002E5D21" w:rsidRPr="00E479F7">
        <w:rPr>
          <w:rFonts w:ascii="Arial" w:eastAsia="Calibri" w:hAnsi="Arial" w:cs="Arial"/>
          <w:color w:val="000000" w:themeColor="text1"/>
          <w:sz w:val="24"/>
          <w:szCs w:val="24"/>
        </w:rPr>
        <w:t xml:space="preserve">señor </w:t>
      </w:r>
      <w:r w:rsidR="002E5D21" w:rsidRPr="00E479F7">
        <w:rPr>
          <w:rFonts w:ascii="Arial" w:eastAsia="Calibri" w:hAnsi="Arial" w:cs="Arial"/>
          <w:smallCaps/>
          <w:color w:val="000000" w:themeColor="text1"/>
          <w:sz w:val="24"/>
          <w:szCs w:val="24"/>
        </w:rPr>
        <w:t>J</w:t>
      </w:r>
      <w:r w:rsidR="00396DD5">
        <w:rPr>
          <w:rFonts w:ascii="Arial" w:eastAsia="Calibri" w:hAnsi="Arial" w:cs="Arial"/>
          <w:smallCaps/>
          <w:color w:val="000000" w:themeColor="text1"/>
          <w:sz w:val="24"/>
          <w:szCs w:val="24"/>
        </w:rPr>
        <w:t>.G.F.M.</w:t>
      </w:r>
      <w:r w:rsidR="002E5D21">
        <w:rPr>
          <w:rFonts w:ascii="Arial" w:eastAsia="Calibri" w:hAnsi="Arial" w:cs="Arial"/>
          <w:color w:val="000000" w:themeColor="text1"/>
          <w:sz w:val="24"/>
          <w:szCs w:val="24"/>
        </w:rPr>
        <w:t>, no atendió dicha Prevención.</w:t>
      </w:r>
    </w:p>
    <w:p w14:paraId="0216F32B" w14:textId="77777777" w:rsidR="00AC619C" w:rsidRPr="00E479F7" w:rsidRDefault="00AC619C" w:rsidP="00AC619C">
      <w:pPr>
        <w:spacing w:after="0" w:line="276" w:lineRule="auto"/>
        <w:jc w:val="both"/>
        <w:rPr>
          <w:rFonts w:ascii="Arial" w:eastAsia="Calibri" w:hAnsi="Arial" w:cs="Arial"/>
          <w:color w:val="000000" w:themeColor="text1"/>
          <w:sz w:val="24"/>
          <w:szCs w:val="24"/>
        </w:rPr>
      </w:pPr>
    </w:p>
    <w:p w14:paraId="457B70E4" w14:textId="64E1A0B5" w:rsidR="00AC619C" w:rsidRPr="00E479F7" w:rsidRDefault="00AC619C" w:rsidP="00AC619C">
      <w:pPr>
        <w:spacing w:after="0" w:line="276" w:lineRule="auto"/>
        <w:jc w:val="both"/>
        <w:rPr>
          <w:rFonts w:ascii="Arial" w:eastAsia="Calibri" w:hAnsi="Arial" w:cs="Arial"/>
          <w:color w:val="000000" w:themeColor="text1"/>
          <w:sz w:val="24"/>
          <w:szCs w:val="24"/>
        </w:rPr>
      </w:pPr>
      <w:r w:rsidRPr="00E479F7">
        <w:rPr>
          <w:rFonts w:ascii="Arial" w:eastAsia="Calibri" w:hAnsi="Arial" w:cs="Arial"/>
          <w:color w:val="000000" w:themeColor="text1"/>
          <w:sz w:val="24"/>
          <w:szCs w:val="24"/>
        </w:rPr>
        <w:t>(Ver</w:t>
      </w:r>
      <w:r w:rsidR="006419B4" w:rsidRPr="00E479F7">
        <w:rPr>
          <w:rFonts w:ascii="Arial" w:eastAsia="Calibri" w:hAnsi="Arial" w:cs="Arial"/>
          <w:color w:val="000000" w:themeColor="text1"/>
          <w:sz w:val="24"/>
          <w:szCs w:val="24"/>
        </w:rPr>
        <w:t xml:space="preserve"> del</w:t>
      </w:r>
      <w:r w:rsidRPr="00E479F7">
        <w:rPr>
          <w:rFonts w:ascii="Arial" w:eastAsia="Calibri" w:hAnsi="Arial" w:cs="Arial"/>
          <w:color w:val="000000" w:themeColor="text1"/>
          <w:sz w:val="24"/>
          <w:szCs w:val="24"/>
        </w:rPr>
        <w:t xml:space="preserve"> folio 32</w:t>
      </w:r>
      <w:r w:rsidR="006419B4" w:rsidRPr="00E479F7">
        <w:rPr>
          <w:rFonts w:ascii="Arial" w:eastAsia="Calibri" w:hAnsi="Arial" w:cs="Arial"/>
          <w:color w:val="000000" w:themeColor="text1"/>
          <w:sz w:val="24"/>
          <w:szCs w:val="24"/>
        </w:rPr>
        <w:t>8</w:t>
      </w:r>
      <w:r w:rsidRPr="00E479F7">
        <w:rPr>
          <w:rFonts w:ascii="Arial" w:eastAsia="Calibri" w:hAnsi="Arial" w:cs="Arial"/>
          <w:color w:val="000000" w:themeColor="text1"/>
          <w:sz w:val="24"/>
          <w:szCs w:val="24"/>
        </w:rPr>
        <w:t xml:space="preserve"> y 3</w:t>
      </w:r>
      <w:r w:rsidR="006419B4" w:rsidRPr="00E479F7">
        <w:rPr>
          <w:rFonts w:ascii="Arial" w:eastAsia="Calibri" w:hAnsi="Arial" w:cs="Arial"/>
          <w:color w:val="000000" w:themeColor="text1"/>
          <w:sz w:val="24"/>
          <w:szCs w:val="24"/>
        </w:rPr>
        <w:t>30</w:t>
      </w:r>
      <w:r w:rsidRPr="00E479F7">
        <w:rPr>
          <w:rFonts w:ascii="Arial" w:eastAsia="Calibri" w:hAnsi="Arial" w:cs="Arial"/>
          <w:color w:val="000000" w:themeColor="text1"/>
          <w:sz w:val="24"/>
          <w:szCs w:val="24"/>
        </w:rPr>
        <w:t xml:space="preserve"> del expediente administrativo).</w:t>
      </w:r>
    </w:p>
    <w:p w14:paraId="08883597" w14:textId="77777777" w:rsidR="003605E3" w:rsidRPr="00E479F7" w:rsidRDefault="003605E3" w:rsidP="00610DB1">
      <w:pPr>
        <w:spacing w:after="0" w:line="276" w:lineRule="auto"/>
        <w:jc w:val="both"/>
        <w:rPr>
          <w:rFonts w:ascii="Arial" w:eastAsia="Times New Roman" w:hAnsi="Arial" w:cs="Arial"/>
          <w:b/>
          <w:bCs/>
          <w:color w:val="000000" w:themeColor="text1"/>
          <w:sz w:val="24"/>
          <w:szCs w:val="24"/>
          <w:lang w:val="es-ES" w:eastAsia="es-ES"/>
        </w:rPr>
      </w:pPr>
    </w:p>
    <w:p w14:paraId="3DA9A503" w14:textId="6E7485EF" w:rsidR="00610DB1" w:rsidRPr="00E479F7" w:rsidRDefault="006419B4" w:rsidP="00610DB1">
      <w:pPr>
        <w:spacing w:after="0"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VIGÉSIMO TERCERO</w:t>
      </w:r>
      <w:r w:rsidRPr="00E479F7">
        <w:rPr>
          <w:rFonts w:ascii="Arial" w:eastAsia="Times New Roman" w:hAnsi="Arial" w:cs="Arial"/>
          <w:color w:val="000000" w:themeColor="text1"/>
          <w:sz w:val="24"/>
          <w:szCs w:val="24"/>
          <w:lang w:val="es-ES" w:eastAsia="es-ES"/>
        </w:rPr>
        <w:t xml:space="preserve">: </w:t>
      </w:r>
      <w:r w:rsidR="00610DB1" w:rsidRPr="00E479F7">
        <w:rPr>
          <w:rFonts w:ascii="Arial" w:eastAsia="Times New Roman" w:hAnsi="Arial" w:cs="Arial"/>
          <w:color w:val="000000" w:themeColor="text1"/>
          <w:sz w:val="24"/>
          <w:szCs w:val="24"/>
          <w:lang w:val="es-ES" w:eastAsia="es-ES"/>
        </w:rPr>
        <w:t>Que,</w:t>
      </w:r>
      <w:r w:rsidR="00610DB1" w:rsidRPr="00E479F7">
        <w:rPr>
          <w:rFonts w:ascii="Arial" w:eastAsia="Times New Roman" w:hAnsi="Arial" w:cs="Arial"/>
          <w:b/>
          <w:bCs/>
          <w:color w:val="000000" w:themeColor="text1"/>
          <w:sz w:val="24"/>
          <w:szCs w:val="24"/>
          <w:lang w:val="es-ES" w:eastAsia="es-ES"/>
        </w:rPr>
        <w:t xml:space="preserve"> </w:t>
      </w:r>
      <w:r w:rsidR="00610DB1" w:rsidRPr="00E479F7">
        <w:rPr>
          <w:rFonts w:ascii="Arial" w:eastAsia="Times New Roman" w:hAnsi="Arial" w:cs="Arial"/>
          <w:color w:val="000000" w:themeColor="text1"/>
          <w:sz w:val="24"/>
          <w:szCs w:val="24"/>
          <w:lang w:val="es-ES" w:eastAsia="es-ES"/>
        </w:rPr>
        <w:t>en el procedimiento seguido, se han observado los términos y prescripciones legales pertinentes.</w:t>
      </w:r>
    </w:p>
    <w:p w14:paraId="302C2C2C" w14:textId="77777777" w:rsidR="00610DB1" w:rsidRPr="00E479F7" w:rsidRDefault="00610DB1" w:rsidP="00610DB1">
      <w:pPr>
        <w:spacing w:after="0" w:line="276" w:lineRule="auto"/>
        <w:jc w:val="both"/>
        <w:rPr>
          <w:rFonts w:ascii="Arial" w:eastAsia="Times New Roman" w:hAnsi="Arial" w:cs="Arial"/>
          <w:color w:val="000000" w:themeColor="text1"/>
          <w:sz w:val="24"/>
          <w:szCs w:val="24"/>
          <w:lang w:val="es-ES" w:eastAsia="es-ES"/>
        </w:rPr>
      </w:pPr>
    </w:p>
    <w:p w14:paraId="29A763C9" w14:textId="03F426B6" w:rsidR="00610DB1" w:rsidRPr="00E479F7" w:rsidRDefault="00610DB1" w:rsidP="00610DB1">
      <w:pPr>
        <w:spacing w:after="0" w:line="276" w:lineRule="auto"/>
        <w:jc w:val="both"/>
        <w:rPr>
          <w:rFonts w:ascii="Arial" w:eastAsia="Times New Roman" w:hAnsi="Arial" w:cs="Arial"/>
          <w:b/>
          <w:bCs/>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REDACTA LA JUEZA MARÍA SUSANA LÓPEZ RIVERA,</w:t>
      </w:r>
    </w:p>
    <w:p w14:paraId="43288146" w14:textId="77777777" w:rsidR="0085565C" w:rsidRPr="00E479F7" w:rsidRDefault="0085565C" w:rsidP="00610DB1">
      <w:pPr>
        <w:spacing w:after="0" w:line="276" w:lineRule="auto"/>
        <w:jc w:val="center"/>
        <w:rPr>
          <w:rFonts w:ascii="Arial" w:eastAsia="Times New Roman" w:hAnsi="Arial" w:cs="Arial"/>
          <w:b/>
          <w:bCs/>
          <w:color w:val="000000" w:themeColor="text1"/>
          <w:sz w:val="24"/>
          <w:szCs w:val="24"/>
          <w:lang w:val="es-ES" w:eastAsia="es-ES"/>
        </w:rPr>
      </w:pPr>
    </w:p>
    <w:p w14:paraId="7CF02131" w14:textId="77777777" w:rsidR="00610DB1" w:rsidRPr="00E479F7" w:rsidRDefault="00610DB1" w:rsidP="00610DB1">
      <w:pPr>
        <w:spacing w:after="0" w:line="276" w:lineRule="auto"/>
        <w:rPr>
          <w:rFonts w:ascii="Arial" w:eastAsia="Times New Roman" w:hAnsi="Arial" w:cs="Arial"/>
          <w:b/>
          <w:bCs/>
          <w:color w:val="000000" w:themeColor="text1"/>
          <w:sz w:val="24"/>
          <w:szCs w:val="24"/>
          <w:lang w:val="es-ES" w:eastAsia="es-ES"/>
        </w:rPr>
      </w:pPr>
    </w:p>
    <w:p w14:paraId="23363D8D" w14:textId="77777777" w:rsidR="00610DB1" w:rsidRPr="00E479F7" w:rsidRDefault="00610DB1" w:rsidP="00610DB1">
      <w:pPr>
        <w:spacing w:after="0" w:line="276" w:lineRule="auto"/>
        <w:jc w:val="center"/>
        <w:rPr>
          <w:rFonts w:ascii="Arial" w:eastAsia="Times New Roman" w:hAnsi="Arial" w:cs="Arial"/>
          <w:b/>
          <w:bCs/>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CONSIDERANDO</w:t>
      </w:r>
    </w:p>
    <w:p w14:paraId="34EC4FA0" w14:textId="77777777" w:rsidR="00610DB1" w:rsidRPr="00E479F7" w:rsidRDefault="00610DB1" w:rsidP="00610DB1">
      <w:pPr>
        <w:widowControl w:val="0"/>
        <w:tabs>
          <w:tab w:val="left" w:pos="426"/>
        </w:tabs>
        <w:kinsoku w:val="0"/>
        <w:spacing w:after="0" w:line="276" w:lineRule="auto"/>
        <w:jc w:val="both"/>
        <w:rPr>
          <w:rFonts w:ascii="Arial" w:hAnsi="Arial" w:cs="Arial"/>
          <w:b/>
          <w:bCs/>
          <w:color w:val="000000" w:themeColor="text1"/>
          <w:sz w:val="24"/>
          <w:szCs w:val="24"/>
          <w:lang w:eastAsia="es-CR"/>
        </w:rPr>
      </w:pPr>
    </w:p>
    <w:p w14:paraId="68B77115" w14:textId="68B807C6" w:rsidR="00610DB1" w:rsidRPr="00E479F7" w:rsidRDefault="00610DB1" w:rsidP="00610DB1">
      <w:pPr>
        <w:jc w:val="both"/>
        <w:rPr>
          <w:rFonts w:ascii="Arial" w:hAnsi="Arial" w:cs="Arial"/>
          <w:smallCaps/>
          <w:sz w:val="24"/>
          <w:szCs w:val="24"/>
        </w:rPr>
      </w:pPr>
      <w:r w:rsidRPr="00E479F7">
        <w:rPr>
          <w:rFonts w:ascii="Arial" w:hAnsi="Arial" w:cs="Arial"/>
          <w:b/>
          <w:sz w:val="24"/>
          <w:szCs w:val="24"/>
        </w:rPr>
        <w:t>1.- SOBRE LA COMPETENCIA:</w:t>
      </w:r>
      <w:r w:rsidRPr="00E479F7">
        <w:rPr>
          <w:rFonts w:ascii="Arial" w:hAnsi="Arial" w:cs="Arial"/>
          <w:sz w:val="24"/>
          <w:szCs w:val="24"/>
        </w:rPr>
        <w:t xml:space="preserve"> El Tribunal Administrativo de Transporte es el </w:t>
      </w:r>
      <w:r w:rsidR="00384877" w:rsidRPr="00E479F7">
        <w:rPr>
          <w:rFonts w:ascii="Arial" w:hAnsi="Arial" w:cs="Arial"/>
          <w:sz w:val="24"/>
          <w:szCs w:val="24"/>
        </w:rPr>
        <w:t xml:space="preserve">órgano </w:t>
      </w:r>
      <w:r w:rsidRPr="00E479F7">
        <w:rPr>
          <w:rFonts w:ascii="Arial" w:hAnsi="Arial" w:cs="Arial"/>
          <w:sz w:val="24"/>
          <w:szCs w:val="24"/>
        </w:rPr>
        <w:t>competente para conocer y resolver el presente Recurso de Apelación en subsidio, de conformidad con</w:t>
      </w:r>
      <w:r w:rsidR="00384877" w:rsidRPr="00E479F7">
        <w:rPr>
          <w:rFonts w:ascii="Arial" w:hAnsi="Arial" w:cs="Arial"/>
          <w:sz w:val="24"/>
          <w:szCs w:val="24"/>
        </w:rPr>
        <w:t xml:space="preserve"> la disposición contenida en el </w:t>
      </w:r>
      <w:r w:rsidRPr="00E479F7">
        <w:rPr>
          <w:rFonts w:ascii="Arial" w:hAnsi="Arial" w:cs="Arial"/>
          <w:sz w:val="24"/>
          <w:szCs w:val="24"/>
        </w:rPr>
        <w:t>Artículo 22 de la Ley Reguladora del Servicio Público de Transporte Remunerado de Personas en Vehículos en la Modalidad de Taxi,</w:t>
      </w:r>
      <w:r w:rsidR="00384877" w:rsidRPr="00E479F7">
        <w:rPr>
          <w:rFonts w:ascii="Arial" w:hAnsi="Arial" w:cs="Arial"/>
          <w:sz w:val="24"/>
          <w:szCs w:val="24"/>
        </w:rPr>
        <w:t xml:space="preserve"> «Ley</w:t>
      </w:r>
      <w:r w:rsidRPr="00E479F7">
        <w:rPr>
          <w:rFonts w:ascii="Arial" w:hAnsi="Arial" w:cs="Arial"/>
          <w:sz w:val="24"/>
          <w:szCs w:val="24"/>
        </w:rPr>
        <w:t xml:space="preserve"> No. 7969 del 22 de diciembre de 1999</w:t>
      </w:r>
      <w:r w:rsidR="00384877" w:rsidRPr="00E479F7">
        <w:rPr>
          <w:rFonts w:ascii="Arial" w:hAnsi="Arial" w:cs="Arial"/>
          <w:sz w:val="24"/>
          <w:szCs w:val="24"/>
        </w:rPr>
        <w:t>»</w:t>
      </w:r>
      <w:r w:rsidRPr="00E479F7">
        <w:rPr>
          <w:rFonts w:ascii="Arial" w:hAnsi="Arial" w:cs="Arial"/>
          <w:smallCaps/>
          <w:sz w:val="24"/>
          <w:szCs w:val="24"/>
        </w:rPr>
        <w:t xml:space="preserve">. </w:t>
      </w:r>
    </w:p>
    <w:p w14:paraId="1D43363C" w14:textId="023F2021" w:rsidR="009F56BA" w:rsidRPr="00E479F7" w:rsidRDefault="00610DB1" w:rsidP="002B2E0A">
      <w:pPr>
        <w:pStyle w:val="Sinespaciado"/>
        <w:spacing w:line="276" w:lineRule="auto"/>
        <w:jc w:val="both"/>
        <w:rPr>
          <w:rFonts w:ascii="Arial" w:hAnsi="Arial" w:cs="Arial"/>
          <w:b/>
          <w:bCs/>
          <w:i/>
          <w:iCs/>
          <w:sz w:val="24"/>
          <w:szCs w:val="24"/>
        </w:rPr>
      </w:pPr>
      <w:r w:rsidRPr="00E479F7">
        <w:rPr>
          <w:rFonts w:ascii="Arial" w:hAnsi="Arial" w:cs="Arial"/>
          <w:b/>
          <w:bCs/>
          <w:spacing w:val="4"/>
          <w:sz w:val="24"/>
          <w:szCs w:val="24"/>
          <w:lang w:val="es-ES" w:eastAsia="es-ES"/>
          <w14:ligatures w14:val="standardContextual"/>
        </w:rPr>
        <w:t>2.-</w:t>
      </w:r>
      <w:r w:rsidRPr="00E479F7">
        <w:rPr>
          <w:rFonts w:ascii="Arial" w:hAnsi="Arial" w:cs="Arial"/>
          <w:spacing w:val="4"/>
          <w:sz w:val="24"/>
          <w:szCs w:val="24"/>
          <w:lang w:val="es-ES" w:eastAsia="es-ES"/>
          <w14:ligatures w14:val="standardContextual"/>
        </w:rPr>
        <w:t xml:space="preserve"> </w:t>
      </w:r>
      <w:r w:rsidRPr="00E479F7">
        <w:rPr>
          <w:rFonts w:ascii="Arial" w:hAnsi="Arial" w:cs="Arial"/>
          <w:b/>
          <w:bCs/>
          <w:spacing w:val="4"/>
          <w:sz w:val="24"/>
          <w:szCs w:val="24"/>
          <w:lang w:val="es-ES" w:eastAsia="es-ES"/>
          <w14:ligatures w14:val="standardContextual"/>
        </w:rPr>
        <w:t>SOBRE LA ADMISIBILIDAD. 2.1.</w:t>
      </w:r>
      <w:r w:rsidRPr="00E479F7">
        <w:rPr>
          <w:rFonts w:ascii="Arial" w:hAnsi="Arial" w:cs="Arial"/>
          <w:b/>
          <w:iCs/>
          <w:color w:val="000000" w:themeColor="text1"/>
          <w:sz w:val="24"/>
          <w:szCs w:val="24"/>
        </w:rPr>
        <w:t xml:space="preserve">En cuanto al plazo: </w:t>
      </w:r>
      <w:r w:rsidR="009F56BA" w:rsidRPr="00E479F7">
        <w:rPr>
          <w:rFonts w:ascii="Arial" w:hAnsi="Arial" w:cs="Arial"/>
          <w:sz w:val="24"/>
          <w:szCs w:val="24"/>
          <w14:ligatures w14:val="standardContextual"/>
        </w:rPr>
        <w:t xml:space="preserve">El acto administrativo que se impugna, a saber, el </w:t>
      </w:r>
      <w:r w:rsidR="009F56BA" w:rsidRPr="00E479F7">
        <w:rPr>
          <w:rFonts w:ascii="Arial" w:hAnsi="Arial" w:cs="Arial"/>
          <w:b/>
          <w:bCs/>
          <w:sz w:val="24"/>
          <w:szCs w:val="24"/>
          <w14:ligatures w14:val="standardContextual"/>
        </w:rPr>
        <w:t xml:space="preserve">Artículo 7.11.6 de la Sesión Ordinaria 22-2024 del </w:t>
      </w:r>
      <w:r w:rsidR="0021361C" w:rsidRPr="00E479F7">
        <w:rPr>
          <w:rFonts w:ascii="Arial" w:hAnsi="Arial" w:cs="Arial"/>
          <w:b/>
          <w:bCs/>
          <w:sz w:val="24"/>
          <w:szCs w:val="24"/>
          <w14:ligatures w14:val="standardContextual"/>
        </w:rPr>
        <w:t>21</w:t>
      </w:r>
      <w:r w:rsidR="009F56BA" w:rsidRPr="00E479F7">
        <w:rPr>
          <w:rFonts w:ascii="Arial" w:hAnsi="Arial" w:cs="Arial"/>
          <w:b/>
          <w:bCs/>
          <w:sz w:val="24"/>
          <w:szCs w:val="24"/>
          <w14:ligatures w14:val="standardContextual"/>
        </w:rPr>
        <w:t xml:space="preserve"> de </w:t>
      </w:r>
      <w:r w:rsidR="0021361C" w:rsidRPr="00E479F7">
        <w:rPr>
          <w:rFonts w:ascii="Arial" w:hAnsi="Arial" w:cs="Arial"/>
          <w:b/>
          <w:bCs/>
          <w:sz w:val="24"/>
          <w:szCs w:val="24"/>
          <w14:ligatures w14:val="standardContextual"/>
        </w:rPr>
        <w:t>junio</w:t>
      </w:r>
      <w:r w:rsidR="009F56BA" w:rsidRPr="00E479F7">
        <w:rPr>
          <w:rFonts w:ascii="Arial" w:hAnsi="Arial" w:cs="Arial"/>
          <w:b/>
          <w:bCs/>
          <w:sz w:val="24"/>
          <w:szCs w:val="24"/>
          <w14:ligatures w14:val="standardContextual"/>
        </w:rPr>
        <w:t xml:space="preserve"> de 202</w:t>
      </w:r>
      <w:r w:rsidR="0021361C" w:rsidRPr="00E479F7">
        <w:rPr>
          <w:rFonts w:ascii="Arial" w:hAnsi="Arial" w:cs="Arial"/>
          <w:b/>
          <w:bCs/>
          <w:sz w:val="24"/>
          <w:szCs w:val="24"/>
          <w14:ligatures w14:val="standardContextual"/>
        </w:rPr>
        <w:t>4</w:t>
      </w:r>
      <w:r w:rsidR="009F56BA" w:rsidRPr="00E479F7">
        <w:rPr>
          <w:rFonts w:ascii="Arial" w:hAnsi="Arial" w:cs="Arial"/>
          <w:b/>
          <w:bCs/>
          <w:sz w:val="24"/>
          <w:szCs w:val="24"/>
          <w14:ligatures w14:val="standardContextual"/>
        </w:rPr>
        <w:t xml:space="preserve">, </w:t>
      </w:r>
      <w:r w:rsidR="009F56BA" w:rsidRPr="00E479F7">
        <w:rPr>
          <w:rFonts w:ascii="Arial" w:hAnsi="Arial" w:cs="Arial"/>
          <w:sz w:val="24"/>
          <w:szCs w:val="24"/>
          <w14:ligatures w14:val="standardContextual"/>
        </w:rPr>
        <w:t xml:space="preserve">fue notificado a la recurrente al medio establecido para dicho fin, el </w:t>
      </w:r>
      <w:r w:rsidR="0021361C" w:rsidRPr="00E479F7">
        <w:rPr>
          <w:rFonts w:ascii="Arial" w:hAnsi="Arial" w:cs="Arial"/>
          <w:sz w:val="24"/>
          <w:szCs w:val="24"/>
          <w14:ligatures w14:val="standardContextual"/>
        </w:rPr>
        <w:t>05</w:t>
      </w:r>
      <w:r w:rsidR="009F56BA" w:rsidRPr="00E479F7">
        <w:rPr>
          <w:rFonts w:ascii="Arial" w:hAnsi="Arial" w:cs="Arial"/>
          <w:sz w:val="24"/>
          <w:szCs w:val="24"/>
          <w14:ligatures w14:val="standardContextual"/>
        </w:rPr>
        <w:t xml:space="preserve"> de </w:t>
      </w:r>
      <w:r w:rsidR="0021361C" w:rsidRPr="00E479F7">
        <w:rPr>
          <w:rFonts w:ascii="Arial" w:hAnsi="Arial" w:cs="Arial"/>
          <w:sz w:val="24"/>
          <w:szCs w:val="24"/>
          <w14:ligatures w14:val="standardContextual"/>
        </w:rPr>
        <w:t>julio</w:t>
      </w:r>
      <w:r w:rsidR="009F56BA" w:rsidRPr="00E479F7">
        <w:rPr>
          <w:rFonts w:ascii="Arial" w:hAnsi="Arial" w:cs="Arial"/>
          <w:sz w:val="24"/>
          <w:szCs w:val="24"/>
          <w14:ligatures w14:val="standardContextual"/>
        </w:rPr>
        <w:t xml:space="preserve"> de 202</w:t>
      </w:r>
      <w:r w:rsidR="0021361C" w:rsidRPr="00E479F7">
        <w:rPr>
          <w:rFonts w:ascii="Arial" w:hAnsi="Arial" w:cs="Arial"/>
          <w:sz w:val="24"/>
          <w:szCs w:val="24"/>
          <w14:ligatures w14:val="standardContextual"/>
        </w:rPr>
        <w:t>4</w:t>
      </w:r>
      <w:r w:rsidR="009F56BA" w:rsidRPr="00E479F7">
        <w:rPr>
          <w:rFonts w:ascii="Arial" w:hAnsi="Arial" w:cs="Arial"/>
          <w:sz w:val="24"/>
          <w:szCs w:val="24"/>
          <w14:ligatures w14:val="standardContextual"/>
        </w:rPr>
        <w:t>, y el escrito a través del cual interpone la parte recurrente el Recurso de Apelación y Nulidad Concomitante</w:t>
      </w:r>
      <w:r w:rsidR="0021361C" w:rsidRPr="00E479F7">
        <w:rPr>
          <w:rFonts w:ascii="Arial" w:hAnsi="Arial" w:cs="Arial"/>
          <w:sz w:val="24"/>
          <w:szCs w:val="24"/>
          <w14:ligatures w14:val="standardContextual"/>
        </w:rPr>
        <w:t xml:space="preserve"> e Incidente de Suspensión</w:t>
      </w:r>
      <w:r w:rsidR="009F56BA" w:rsidRPr="00E479F7">
        <w:rPr>
          <w:rFonts w:ascii="Arial" w:hAnsi="Arial" w:cs="Arial"/>
          <w:sz w:val="24"/>
          <w:szCs w:val="24"/>
          <w14:ligatures w14:val="standardContextual"/>
        </w:rPr>
        <w:t xml:space="preserve">, fue presentado el </w:t>
      </w:r>
      <w:r w:rsidR="0021361C" w:rsidRPr="00E479F7">
        <w:rPr>
          <w:rFonts w:ascii="Arial" w:hAnsi="Arial" w:cs="Arial"/>
          <w:sz w:val="24"/>
          <w:szCs w:val="24"/>
          <w14:ligatures w14:val="standardContextual"/>
        </w:rPr>
        <w:t xml:space="preserve">12 </w:t>
      </w:r>
      <w:r w:rsidR="009F56BA" w:rsidRPr="00E479F7">
        <w:rPr>
          <w:rFonts w:ascii="Arial" w:hAnsi="Arial" w:cs="Arial"/>
          <w:sz w:val="24"/>
          <w:szCs w:val="24"/>
          <w14:ligatures w14:val="standardContextual"/>
        </w:rPr>
        <w:t xml:space="preserve">de </w:t>
      </w:r>
      <w:r w:rsidR="0021361C" w:rsidRPr="00E479F7">
        <w:rPr>
          <w:rFonts w:ascii="Arial" w:hAnsi="Arial" w:cs="Arial"/>
          <w:sz w:val="24"/>
          <w:szCs w:val="24"/>
          <w14:ligatures w14:val="standardContextual"/>
        </w:rPr>
        <w:t>julio</w:t>
      </w:r>
      <w:r w:rsidR="009F56BA" w:rsidRPr="00E479F7">
        <w:rPr>
          <w:rFonts w:ascii="Arial" w:hAnsi="Arial" w:cs="Arial"/>
          <w:sz w:val="24"/>
          <w:szCs w:val="24"/>
          <w14:ligatures w14:val="standardContextual"/>
        </w:rPr>
        <w:t xml:space="preserve"> de 202</w:t>
      </w:r>
      <w:r w:rsidR="0021361C" w:rsidRPr="00E479F7">
        <w:rPr>
          <w:rFonts w:ascii="Arial" w:hAnsi="Arial" w:cs="Arial"/>
          <w:sz w:val="24"/>
          <w:szCs w:val="24"/>
          <w14:ligatures w14:val="standardContextual"/>
        </w:rPr>
        <w:t>4;</w:t>
      </w:r>
      <w:r w:rsidR="009F56BA" w:rsidRPr="00E479F7">
        <w:rPr>
          <w:rFonts w:ascii="Arial" w:hAnsi="Arial" w:cs="Arial"/>
          <w:sz w:val="24"/>
          <w:szCs w:val="24"/>
          <w14:ligatures w14:val="standardContextual"/>
        </w:rPr>
        <w:t xml:space="preserve"> es decir, la interposición del recurso fue realizada dentro del plazo legalmente conferido para tal efecto, de conformidad con lo establecido en el artículo 11 de la Ley No. 7969, en consecuencia, la acción recursiva interpuesta resulta admisible para su conocimiento y resolución.</w:t>
      </w:r>
    </w:p>
    <w:p w14:paraId="6CA82EB3" w14:textId="77777777" w:rsidR="00610DB1" w:rsidRPr="00E479F7" w:rsidRDefault="00610DB1" w:rsidP="00610DB1">
      <w:pPr>
        <w:pStyle w:val="Sinespaciado"/>
        <w:jc w:val="both"/>
        <w:rPr>
          <w:rFonts w:ascii="Arial" w:hAnsi="Arial" w:cs="Arial"/>
          <w:sz w:val="24"/>
          <w:szCs w:val="24"/>
        </w:rPr>
      </w:pPr>
    </w:p>
    <w:p w14:paraId="2BB0E753" w14:textId="0B249298" w:rsidR="00610DB1" w:rsidRPr="00E479F7" w:rsidRDefault="00610DB1" w:rsidP="00D6026D">
      <w:pPr>
        <w:pStyle w:val="Sinespaciado"/>
        <w:spacing w:line="276" w:lineRule="auto"/>
        <w:jc w:val="both"/>
        <w:rPr>
          <w:rFonts w:ascii="Arial" w:hAnsi="Arial" w:cs="Arial"/>
          <w:color w:val="000000"/>
          <w:sz w:val="24"/>
          <w:szCs w:val="24"/>
        </w:rPr>
      </w:pPr>
      <w:r w:rsidRPr="00E479F7">
        <w:rPr>
          <w:rFonts w:ascii="Arial" w:hAnsi="Arial" w:cs="Arial"/>
          <w:b/>
          <w:color w:val="000000" w:themeColor="text1"/>
          <w:sz w:val="24"/>
          <w:szCs w:val="24"/>
        </w:rPr>
        <w:t>2.2. En cuanto a la Legitimación</w:t>
      </w:r>
      <w:bookmarkStart w:id="12" w:name="_Hlk191969098"/>
      <w:r w:rsidRPr="00E479F7">
        <w:rPr>
          <w:rFonts w:ascii="Arial" w:hAnsi="Arial" w:cs="Arial"/>
          <w:b/>
          <w:bCs/>
          <w:sz w:val="24"/>
          <w:szCs w:val="24"/>
          <w:lang w:val="es-ES" w:eastAsia="es-ES"/>
          <w14:ligatures w14:val="standardContextual"/>
        </w:rPr>
        <w:t xml:space="preserve">: </w:t>
      </w:r>
      <w:r w:rsidRPr="00E479F7">
        <w:rPr>
          <w:rFonts w:ascii="Arial" w:hAnsi="Arial" w:cs="Arial"/>
          <w:sz w:val="24"/>
          <w:szCs w:val="24"/>
          <w:lang w:val="es-ES" w:eastAsia="es-ES"/>
          <w14:ligatures w14:val="standardContextual"/>
        </w:rPr>
        <w:t xml:space="preserve">El acto administrativo impugnado por </w:t>
      </w:r>
      <w:r w:rsidR="00B209E9" w:rsidRPr="00E479F7">
        <w:rPr>
          <w:rFonts w:ascii="Arial" w:hAnsi="Arial" w:cs="Arial"/>
          <w:sz w:val="24"/>
          <w:szCs w:val="24"/>
          <w:lang w:val="es-ES" w:eastAsia="es-ES"/>
          <w14:ligatures w14:val="standardContextual"/>
        </w:rPr>
        <w:t xml:space="preserve">el señor </w:t>
      </w:r>
      <w:bookmarkStart w:id="13" w:name="_Hlk208505418"/>
      <w:r w:rsidR="00B209E9" w:rsidRPr="00E479F7">
        <w:rPr>
          <w:rFonts w:ascii="Arial" w:hAnsi="Arial" w:cs="Arial"/>
          <w:b/>
          <w:smallCaps/>
          <w:sz w:val="24"/>
          <w:szCs w:val="24"/>
          <w:lang w:val="es-ES"/>
        </w:rPr>
        <w:t>J</w:t>
      </w:r>
      <w:r w:rsidR="00396DD5">
        <w:rPr>
          <w:rFonts w:ascii="Arial" w:hAnsi="Arial" w:cs="Arial"/>
          <w:b/>
          <w:smallCaps/>
          <w:sz w:val="24"/>
          <w:szCs w:val="24"/>
          <w:lang w:val="es-ES"/>
        </w:rPr>
        <w:t>.G.F.M.</w:t>
      </w:r>
      <w:r w:rsidRPr="00E479F7">
        <w:rPr>
          <w:rFonts w:ascii="Arial" w:eastAsia="Times New Roman" w:hAnsi="Arial" w:cs="Arial"/>
          <w:b/>
          <w:bCs/>
          <w:color w:val="000000" w:themeColor="text1"/>
          <w:sz w:val="24"/>
          <w:szCs w:val="24"/>
          <w:lang w:val="es-ES" w:eastAsia="es-ES"/>
        </w:rPr>
        <w:t xml:space="preserve">, </w:t>
      </w:r>
      <w:r w:rsidRPr="00E479F7">
        <w:rPr>
          <w:rFonts w:ascii="Arial" w:eastAsia="Times New Roman" w:hAnsi="Arial" w:cs="Arial"/>
          <w:color w:val="000000" w:themeColor="text1"/>
          <w:sz w:val="24"/>
          <w:szCs w:val="24"/>
          <w:lang w:val="es-ES" w:eastAsia="es-ES"/>
        </w:rPr>
        <w:t xml:space="preserve">portador de la cédula de identidad número </w:t>
      </w:r>
      <w:r w:rsidR="00396DD5">
        <w:rPr>
          <w:rFonts w:ascii="Arial" w:eastAsia="Times New Roman" w:hAnsi="Arial" w:cs="Arial"/>
          <w:color w:val="000000" w:themeColor="text1"/>
          <w:sz w:val="24"/>
          <w:szCs w:val="24"/>
          <w:lang w:val="es-ES" w:eastAsia="es-ES"/>
        </w:rPr>
        <w:t>000</w:t>
      </w:r>
      <w:r w:rsidRPr="00E479F7">
        <w:rPr>
          <w:rFonts w:ascii="Arial" w:eastAsia="Times New Roman" w:hAnsi="Arial" w:cs="Arial"/>
          <w:b/>
          <w:bCs/>
          <w:color w:val="000000" w:themeColor="text1"/>
          <w:sz w:val="24"/>
          <w:szCs w:val="24"/>
          <w:lang w:val="es-ES" w:eastAsia="es-ES"/>
        </w:rPr>
        <w:t xml:space="preserve"> </w:t>
      </w:r>
      <w:bookmarkEnd w:id="13"/>
      <w:r w:rsidRPr="00E479F7">
        <w:rPr>
          <w:rFonts w:ascii="Arial" w:eastAsia="Times New Roman" w:hAnsi="Arial" w:cs="Arial"/>
          <w:color w:val="000000" w:themeColor="text1"/>
          <w:sz w:val="24"/>
          <w:szCs w:val="24"/>
          <w:lang w:val="es-ES" w:eastAsia="es-ES"/>
        </w:rPr>
        <w:t>y</w:t>
      </w:r>
      <w:r w:rsidRPr="00E479F7">
        <w:rPr>
          <w:rFonts w:ascii="Arial" w:eastAsia="Times New Roman" w:hAnsi="Arial" w:cs="Arial"/>
          <w:b/>
          <w:bCs/>
          <w:color w:val="000000" w:themeColor="text1"/>
          <w:sz w:val="24"/>
          <w:szCs w:val="24"/>
          <w:lang w:val="es-ES" w:eastAsia="es-ES"/>
        </w:rPr>
        <w:t xml:space="preserve"> </w:t>
      </w:r>
      <w:r w:rsidRPr="00E479F7">
        <w:rPr>
          <w:rFonts w:ascii="Arial" w:eastAsia="Times New Roman" w:hAnsi="Arial" w:cs="Arial"/>
          <w:color w:val="000000" w:themeColor="text1"/>
          <w:sz w:val="24"/>
          <w:szCs w:val="24"/>
          <w:lang w:val="es-ES" w:eastAsia="es-ES"/>
        </w:rPr>
        <w:t xml:space="preserve">titular </w:t>
      </w:r>
      <w:bookmarkStart w:id="14" w:name="_Hlk208505405"/>
      <w:r w:rsidRPr="00E479F7">
        <w:rPr>
          <w:rFonts w:ascii="Arial" w:eastAsia="Times New Roman" w:hAnsi="Arial" w:cs="Arial"/>
          <w:color w:val="000000" w:themeColor="text1"/>
          <w:sz w:val="24"/>
          <w:szCs w:val="24"/>
          <w:lang w:val="es-ES" w:eastAsia="es-ES"/>
        </w:rPr>
        <w:t>del derecho de concesión del Taxi Placa TP-</w:t>
      </w:r>
      <w:bookmarkEnd w:id="14"/>
      <w:r w:rsidR="00396DD5">
        <w:rPr>
          <w:rFonts w:ascii="Arial" w:eastAsia="Times New Roman" w:hAnsi="Arial" w:cs="Arial"/>
          <w:color w:val="000000" w:themeColor="text1"/>
          <w:sz w:val="24"/>
          <w:szCs w:val="24"/>
          <w:lang w:val="es-ES" w:eastAsia="es-ES"/>
        </w:rPr>
        <w:t>000</w:t>
      </w:r>
      <w:r w:rsidRPr="00E479F7">
        <w:rPr>
          <w:rFonts w:ascii="Arial" w:eastAsia="Times New Roman" w:hAnsi="Arial" w:cs="Arial"/>
          <w:color w:val="000000" w:themeColor="text1"/>
          <w:sz w:val="24"/>
          <w:szCs w:val="24"/>
          <w:lang w:val="es-ES" w:eastAsia="es-ES"/>
        </w:rPr>
        <w:t xml:space="preserve">, </w:t>
      </w:r>
      <w:r w:rsidRPr="00E479F7">
        <w:rPr>
          <w:rFonts w:ascii="Arial" w:hAnsi="Arial" w:cs="Arial"/>
          <w:sz w:val="24"/>
          <w:szCs w:val="24"/>
          <w:lang w:val="es-ES" w:eastAsia="es-ES"/>
          <w14:ligatures w14:val="standardContextual"/>
        </w:rPr>
        <w:t xml:space="preserve">se encuentra contenido en </w:t>
      </w:r>
      <w:bookmarkStart w:id="15" w:name="_Hlk208505324"/>
      <w:r w:rsidRPr="00E479F7">
        <w:rPr>
          <w:rFonts w:ascii="Arial" w:hAnsi="Arial" w:cs="Arial"/>
          <w:sz w:val="24"/>
          <w:szCs w:val="24"/>
          <w:lang w:val="es-ES" w:eastAsia="es-ES"/>
          <w14:ligatures w14:val="standardContextual"/>
        </w:rPr>
        <w:t xml:space="preserve">el </w:t>
      </w:r>
      <w:r w:rsidRPr="00E479F7">
        <w:rPr>
          <w:rFonts w:ascii="Arial" w:eastAsia="Times New Roman" w:hAnsi="Arial" w:cs="Arial"/>
          <w:b/>
          <w:bCs/>
          <w:color w:val="000000" w:themeColor="text1"/>
          <w:sz w:val="24"/>
          <w:szCs w:val="24"/>
          <w:lang w:val="es-ES" w:eastAsia="es-ES"/>
        </w:rPr>
        <w:t>Artículo 7.1</w:t>
      </w:r>
      <w:r w:rsidR="00B209E9" w:rsidRPr="00E479F7">
        <w:rPr>
          <w:rFonts w:ascii="Arial" w:eastAsia="Times New Roman" w:hAnsi="Arial" w:cs="Arial"/>
          <w:b/>
          <w:bCs/>
          <w:color w:val="000000" w:themeColor="text1"/>
          <w:sz w:val="24"/>
          <w:szCs w:val="24"/>
          <w:lang w:val="es-ES" w:eastAsia="es-ES"/>
        </w:rPr>
        <w:t>1</w:t>
      </w:r>
      <w:r w:rsidRPr="00E479F7">
        <w:rPr>
          <w:rFonts w:ascii="Arial" w:eastAsia="Times New Roman" w:hAnsi="Arial" w:cs="Arial"/>
          <w:b/>
          <w:bCs/>
          <w:color w:val="000000" w:themeColor="text1"/>
          <w:sz w:val="24"/>
          <w:szCs w:val="24"/>
          <w:lang w:val="es-ES" w:eastAsia="es-ES"/>
        </w:rPr>
        <w:t>.</w:t>
      </w:r>
      <w:r w:rsidR="00B209E9" w:rsidRPr="00E479F7">
        <w:rPr>
          <w:rFonts w:ascii="Arial" w:eastAsia="Times New Roman" w:hAnsi="Arial" w:cs="Arial"/>
          <w:b/>
          <w:bCs/>
          <w:color w:val="000000" w:themeColor="text1"/>
          <w:sz w:val="24"/>
          <w:szCs w:val="24"/>
          <w:lang w:val="es-ES" w:eastAsia="es-ES"/>
        </w:rPr>
        <w:t>6</w:t>
      </w:r>
      <w:r w:rsidRPr="00E479F7">
        <w:rPr>
          <w:rFonts w:ascii="Arial" w:eastAsia="Times New Roman" w:hAnsi="Arial" w:cs="Arial"/>
          <w:b/>
          <w:bCs/>
          <w:color w:val="000000" w:themeColor="text1"/>
          <w:sz w:val="24"/>
          <w:szCs w:val="24"/>
          <w:lang w:val="es-ES" w:eastAsia="es-ES"/>
        </w:rPr>
        <w:t xml:space="preserve"> de </w:t>
      </w:r>
      <w:r w:rsidRPr="00E479F7">
        <w:rPr>
          <w:rFonts w:ascii="Arial" w:eastAsia="Times New Roman" w:hAnsi="Arial" w:cs="Arial"/>
          <w:b/>
          <w:bCs/>
          <w:color w:val="000000" w:themeColor="text1"/>
          <w:sz w:val="24"/>
          <w:szCs w:val="24"/>
          <w:lang w:val="es-ES" w:eastAsia="es-ES"/>
        </w:rPr>
        <w:lastRenderedPageBreak/>
        <w:t>la Sesión Ordinaria 2</w:t>
      </w:r>
      <w:r w:rsidR="00B209E9" w:rsidRPr="00E479F7">
        <w:rPr>
          <w:rFonts w:ascii="Arial" w:eastAsia="Times New Roman" w:hAnsi="Arial" w:cs="Arial"/>
          <w:b/>
          <w:bCs/>
          <w:color w:val="000000" w:themeColor="text1"/>
          <w:sz w:val="24"/>
          <w:szCs w:val="24"/>
          <w:lang w:val="es-ES" w:eastAsia="es-ES"/>
        </w:rPr>
        <w:t>2</w:t>
      </w:r>
      <w:r w:rsidRPr="00E479F7">
        <w:rPr>
          <w:rFonts w:ascii="Arial" w:eastAsia="Times New Roman" w:hAnsi="Arial" w:cs="Arial"/>
          <w:b/>
          <w:bCs/>
          <w:color w:val="000000" w:themeColor="text1"/>
          <w:sz w:val="24"/>
          <w:szCs w:val="24"/>
          <w:lang w:val="es-ES" w:eastAsia="es-ES"/>
        </w:rPr>
        <w:t>-202</w:t>
      </w:r>
      <w:r w:rsidR="002B2E0A">
        <w:rPr>
          <w:rFonts w:ascii="Arial" w:eastAsia="Times New Roman" w:hAnsi="Arial" w:cs="Arial"/>
          <w:b/>
          <w:bCs/>
          <w:color w:val="000000" w:themeColor="text1"/>
          <w:sz w:val="24"/>
          <w:szCs w:val="24"/>
          <w:lang w:val="es-ES" w:eastAsia="es-ES"/>
        </w:rPr>
        <w:t>4</w:t>
      </w:r>
      <w:r w:rsidRPr="00E479F7">
        <w:rPr>
          <w:rFonts w:ascii="Arial" w:eastAsia="Times New Roman" w:hAnsi="Arial" w:cs="Arial"/>
          <w:b/>
          <w:bCs/>
          <w:color w:val="000000" w:themeColor="text1"/>
          <w:sz w:val="24"/>
          <w:szCs w:val="24"/>
          <w:lang w:val="es-ES" w:eastAsia="es-ES"/>
        </w:rPr>
        <w:t xml:space="preserve"> del </w:t>
      </w:r>
      <w:r w:rsidR="00B209E9" w:rsidRPr="00E479F7">
        <w:rPr>
          <w:rFonts w:ascii="Arial" w:eastAsia="Times New Roman" w:hAnsi="Arial" w:cs="Arial"/>
          <w:b/>
          <w:bCs/>
          <w:color w:val="000000" w:themeColor="text1"/>
          <w:sz w:val="24"/>
          <w:szCs w:val="24"/>
          <w:lang w:val="es-ES" w:eastAsia="es-ES"/>
        </w:rPr>
        <w:t>21</w:t>
      </w:r>
      <w:r w:rsidRPr="00E479F7">
        <w:rPr>
          <w:rFonts w:ascii="Arial" w:eastAsia="Times New Roman" w:hAnsi="Arial" w:cs="Arial"/>
          <w:b/>
          <w:bCs/>
          <w:color w:val="000000" w:themeColor="text1"/>
          <w:sz w:val="24"/>
          <w:szCs w:val="24"/>
          <w:lang w:val="es-ES" w:eastAsia="es-ES"/>
        </w:rPr>
        <w:t>de ju</w:t>
      </w:r>
      <w:r w:rsidR="00B209E9" w:rsidRPr="00E479F7">
        <w:rPr>
          <w:rFonts w:ascii="Arial" w:eastAsia="Times New Roman" w:hAnsi="Arial" w:cs="Arial"/>
          <w:b/>
          <w:bCs/>
          <w:color w:val="000000" w:themeColor="text1"/>
          <w:sz w:val="24"/>
          <w:szCs w:val="24"/>
          <w:lang w:val="es-ES" w:eastAsia="es-ES"/>
        </w:rPr>
        <w:t>ni</w:t>
      </w:r>
      <w:r w:rsidR="00B77E0F" w:rsidRPr="00E479F7">
        <w:rPr>
          <w:rFonts w:ascii="Arial" w:eastAsia="Times New Roman" w:hAnsi="Arial" w:cs="Arial"/>
          <w:b/>
          <w:bCs/>
          <w:color w:val="000000" w:themeColor="text1"/>
          <w:sz w:val="24"/>
          <w:szCs w:val="24"/>
          <w:lang w:val="es-ES" w:eastAsia="es-ES"/>
        </w:rPr>
        <w:t>o</w:t>
      </w:r>
      <w:r w:rsidRPr="00E479F7">
        <w:rPr>
          <w:rFonts w:ascii="Arial" w:eastAsia="Times New Roman" w:hAnsi="Arial" w:cs="Arial"/>
          <w:b/>
          <w:bCs/>
          <w:color w:val="000000" w:themeColor="text1"/>
          <w:sz w:val="24"/>
          <w:szCs w:val="24"/>
          <w:lang w:val="es-ES" w:eastAsia="es-ES"/>
        </w:rPr>
        <w:t xml:space="preserve"> de 202</w:t>
      </w:r>
      <w:r w:rsidR="00B77E0F" w:rsidRPr="00E479F7">
        <w:rPr>
          <w:rFonts w:ascii="Arial" w:eastAsia="Times New Roman" w:hAnsi="Arial" w:cs="Arial"/>
          <w:b/>
          <w:bCs/>
          <w:color w:val="000000" w:themeColor="text1"/>
          <w:sz w:val="24"/>
          <w:szCs w:val="24"/>
          <w:lang w:val="es-ES" w:eastAsia="es-ES"/>
        </w:rPr>
        <w:t>4</w:t>
      </w:r>
      <w:r w:rsidRPr="00E479F7">
        <w:rPr>
          <w:rFonts w:ascii="Arial" w:eastAsia="Times New Roman" w:hAnsi="Arial" w:cs="Arial"/>
          <w:color w:val="000000" w:themeColor="text1"/>
          <w:sz w:val="24"/>
          <w:szCs w:val="24"/>
          <w:lang w:val="es-ES" w:eastAsia="es-ES"/>
        </w:rPr>
        <w:t xml:space="preserve">, </w:t>
      </w:r>
      <w:r w:rsidRPr="00E479F7">
        <w:rPr>
          <w:rFonts w:ascii="Arial" w:hAnsi="Arial" w:cs="Arial"/>
          <w:sz w:val="24"/>
          <w:szCs w:val="24"/>
          <w:lang w:val="es-ES" w:eastAsia="es-ES"/>
          <w14:ligatures w14:val="standardContextual"/>
        </w:rPr>
        <w:t xml:space="preserve">emitido por la Junta Directiva del Consejo de Transporte Público, y en dicho acto ese Órgano Colegiado determinó la cancelación de dicho derecho de concesión, argumentando que </w:t>
      </w:r>
      <w:r w:rsidR="00B77E0F" w:rsidRPr="00E479F7">
        <w:rPr>
          <w:rFonts w:ascii="Arial" w:hAnsi="Arial" w:cs="Arial"/>
          <w:sz w:val="24"/>
          <w:szCs w:val="24"/>
          <w:lang w:val="es-ES" w:eastAsia="es-ES"/>
          <w14:ligatures w14:val="standardContextual"/>
        </w:rPr>
        <w:t>el</w:t>
      </w:r>
      <w:r w:rsidRPr="00E479F7">
        <w:rPr>
          <w:rFonts w:ascii="Arial" w:hAnsi="Arial" w:cs="Arial"/>
          <w:sz w:val="24"/>
          <w:szCs w:val="24"/>
          <w:lang w:val="es-ES" w:eastAsia="es-ES"/>
          <w14:ligatures w14:val="standardContextual"/>
        </w:rPr>
        <w:t xml:space="preserve"> recurrente </w:t>
      </w:r>
      <w:r w:rsidR="00B77E0F" w:rsidRPr="00E479F7">
        <w:rPr>
          <w:rFonts w:ascii="Arial" w:hAnsi="Arial" w:cs="Arial"/>
          <w:sz w:val="24"/>
          <w:szCs w:val="24"/>
          <w:lang w:val="es-ES" w:eastAsia="es-ES"/>
          <w14:ligatures w14:val="standardContextual"/>
        </w:rPr>
        <w:t xml:space="preserve">no concluyó la formalización de su traspaso, el cual fue </w:t>
      </w:r>
      <w:r w:rsidR="00B77E0F" w:rsidRPr="00E479F7">
        <w:rPr>
          <w:rFonts w:ascii="Arial" w:hAnsi="Arial" w:cs="Arial"/>
          <w:sz w:val="24"/>
          <w:szCs w:val="24"/>
        </w:rPr>
        <w:t xml:space="preserve">otorgado mediante el </w:t>
      </w:r>
      <w:r w:rsidR="00D6026D" w:rsidRPr="00E479F7">
        <w:rPr>
          <w:rFonts w:ascii="Arial" w:hAnsi="Arial" w:cs="Arial"/>
          <w:sz w:val="24"/>
          <w:szCs w:val="24"/>
        </w:rPr>
        <w:t>A</w:t>
      </w:r>
      <w:r w:rsidR="00B77E0F" w:rsidRPr="00E479F7">
        <w:rPr>
          <w:rFonts w:ascii="Arial" w:hAnsi="Arial" w:cs="Arial"/>
          <w:sz w:val="24"/>
          <w:szCs w:val="24"/>
        </w:rPr>
        <w:t xml:space="preserve">cuerdo 5.2.5 de la </w:t>
      </w:r>
      <w:r w:rsidR="00D6026D" w:rsidRPr="00E479F7">
        <w:rPr>
          <w:rFonts w:ascii="Arial" w:hAnsi="Arial" w:cs="Arial"/>
          <w:sz w:val="24"/>
          <w:szCs w:val="24"/>
        </w:rPr>
        <w:t>S</w:t>
      </w:r>
      <w:r w:rsidR="00B77E0F" w:rsidRPr="00E479F7">
        <w:rPr>
          <w:rFonts w:ascii="Arial" w:hAnsi="Arial" w:cs="Arial"/>
          <w:sz w:val="24"/>
          <w:szCs w:val="24"/>
        </w:rPr>
        <w:t xml:space="preserve">esión </w:t>
      </w:r>
      <w:r w:rsidR="00D6026D" w:rsidRPr="00E479F7">
        <w:rPr>
          <w:rFonts w:ascii="Arial" w:hAnsi="Arial" w:cs="Arial"/>
          <w:sz w:val="24"/>
          <w:szCs w:val="24"/>
        </w:rPr>
        <w:t>O</w:t>
      </w:r>
      <w:r w:rsidR="00B77E0F" w:rsidRPr="00E479F7">
        <w:rPr>
          <w:rFonts w:ascii="Arial" w:hAnsi="Arial" w:cs="Arial"/>
          <w:sz w:val="24"/>
          <w:szCs w:val="24"/>
        </w:rPr>
        <w:t xml:space="preserve">rdinaria 15-2012, celebrada el 22 de marzo del año 2012, y el vehículo continúa a nombre del antiguo concesionario, siendo este un acto sumamente importante e indispensable, ya que </w:t>
      </w:r>
      <w:r w:rsidR="00BA484D" w:rsidRPr="00E479F7">
        <w:rPr>
          <w:rFonts w:ascii="Arial" w:hAnsi="Arial" w:cs="Arial"/>
          <w:sz w:val="24"/>
          <w:szCs w:val="24"/>
        </w:rPr>
        <w:t xml:space="preserve">consideran que </w:t>
      </w:r>
      <w:r w:rsidR="00B77E0F" w:rsidRPr="00E479F7">
        <w:rPr>
          <w:rFonts w:ascii="Arial" w:hAnsi="Arial" w:cs="Arial"/>
          <w:sz w:val="24"/>
          <w:szCs w:val="24"/>
        </w:rPr>
        <w:t>dicho traspaso debió ser perfeccionado a través de la formalización, con el fin de reafirmar la voluntad administrativa, y cumplir con las obligaciones inherentes al servicio público</w:t>
      </w:r>
      <w:r w:rsidR="00BA484D" w:rsidRPr="00E479F7">
        <w:rPr>
          <w:rFonts w:ascii="Arial" w:hAnsi="Arial" w:cs="Arial"/>
          <w:sz w:val="24"/>
          <w:szCs w:val="24"/>
        </w:rPr>
        <w:t>; aunado a lo anterior señala como causal de cancelación, el hecho que el accionante</w:t>
      </w:r>
      <w:r w:rsidR="00B77E0F" w:rsidRPr="00E479F7">
        <w:rPr>
          <w:rFonts w:ascii="Arial" w:hAnsi="Arial" w:cs="Arial"/>
          <w:sz w:val="24"/>
          <w:szCs w:val="24"/>
        </w:rPr>
        <w:t xml:space="preserve"> se encuentra inactivo con sus obligaciones ante la Caja Costarricense de Seguro Social</w:t>
      </w:r>
      <w:bookmarkEnd w:id="15"/>
      <w:r w:rsidR="00B77E0F" w:rsidRPr="00E479F7">
        <w:rPr>
          <w:rFonts w:ascii="Arial" w:hAnsi="Arial" w:cs="Arial"/>
          <w:sz w:val="24"/>
          <w:szCs w:val="24"/>
        </w:rPr>
        <w:t>. Así las cosas, en aplicación de</w:t>
      </w:r>
      <w:r w:rsidR="00924C5C">
        <w:rPr>
          <w:rFonts w:ascii="Arial" w:hAnsi="Arial" w:cs="Arial"/>
          <w:sz w:val="24"/>
          <w:szCs w:val="24"/>
        </w:rPr>
        <w:t xml:space="preserve"> </w:t>
      </w:r>
      <w:r w:rsidR="00B77E0F" w:rsidRPr="00E479F7">
        <w:rPr>
          <w:rFonts w:ascii="Arial" w:hAnsi="Arial" w:cs="Arial"/>
          <w:sz w:val="24"/>
          <w:szCs w:val="24"/>
        </w:rPr>
        <w:t>l</w:t>
      </w:r>
      <w:r w:rsidR="00924C5C">
        <w:rPr>
          <w:rFonts w:ascii="Arial" w:hAnsi="Arial" w:cs="Arial"/>
          <w:sz w:val="24"/>
          <w:szCs w:val="24"/>
        </w:rPr>
        <w:t>os</w:t>
      </w:r>
      <w:r w:rsidR="00B77E0F" w:rsidRPr="00E479F7">
        <w:rPr>
          <w:rFonts w:ascii="Arial" w:hAnsi="Arial" w:cs="Arial"/>
          <w:sz w:val="24"/>
          <w:szCs w:val="24"/>
        </w:rPr>
        <w:t xml:space="preserve"> artículo</w:t>
      </w:r>
      <w:r w:rsidR="00924C5C">
        <w:rPr>
          <w:rFonts w:ascii="Arial" w:hAnsi="Arial" w:cs="Arial"/>
          <w:sz w:val="24"/>
          <w:szCs w:val="24"/>
        </w:rPr>
        <w:t>s</w:t>
      </w:r>
      <w:r w:rsidR="00B77E0F" w:rsidRPr="00E479F7">
        <w:rPr>
          <w:rFonts w:ascii="Arial" w:hAnsi="Arial" w:cs="Arial"/>
          <w:sz w:val="24"/>
          <w:szCs w:val="24"/>
        </w:rPr>
        <w:t xml:space="preserve"> 37 y 40 de la Ley 7969, y </w:t>
      </w:r>
      <w:r w:rsidR="002E5D21">
        <w:rPr>
          <w:rFonts w:ascii="Arial" w:hAnsi="Arial" w:cs="Arial"/>
          <w:sz w:val="24"/>
          <w:szCs w:val="24"/>
        </w:rPr>
        <w:t>en atención</w:t>
      </w:r>
      <w:r w:rsidR="00B77E0F" w:rsidRPr="00E479F7">
        <w:rPr>
          <w:rFonts w:ascii="Arial" w:hAnsi="Arial" w:cs="Arial"/>
          <w:sz w:val="24"/>
          <w:szCs w:val="24"/>
        </w:rPr>
        <w:t xml:space="preserve"> al principio de legalidad, procede la cancelación</w:t>
      </w:r>
      <w:r w:rsidR="00BA484D" w:rsidRPr="00E479F7">
        <w:rPr>
          <w:rFonts w:ascii="Arial" w:hAnsi="Arial" w:cs="Arial"/>
          <w:sz w:val="24"/>
          <w:szCs w:val="24"/>
        </w:rPr>
        <w:t>.</w:t>
      </w:r>
    </w:p>
    <w:p w14:paraId="5D16D3A3" w14:textId="77777777" w:rsidR="00BA484D" w:rsidRPr="00E479F7" w:rsidRDefault="00BA484D" w:rsidP="00610DB1">
      <w:pPr>
        <w:widowControl w:val="0"/>
        <w:tabs>
          <w:tab w:val="left" w:pos="426"/>
        </w:tabs>
        <w:kinsoku w:val="0"/>
        <w:autoSpaceDE w:val="0"/>
        <w:autoSpaceDN w:val="0"/>
        <w:adjustRightInd w:val="0"/>
        <w:spacing w:after="0" w:line="240" w:lineRule="auto"/>
        <w:contextualSpacing/>
        <w:jc w:val="both"/>
        <w:rPr>
          <w:rFonts w:ascii="Arial" w:hAnsi="Arial" w:cs="Arial"/>
          <w:color w:val="000000" w:themeColor="text1"/>
          <w:sz w:val="24"/>
          <w:szCs w:val="24"/>
        </w:rPr>
      </w:pPr>
    </w:p>
    <w:p w14:paraId="3CA73285" w14:textId="21C2AE5E" w:rsidR="00610DB1" w:rsidRPr="00E479F7" w:rsidRDefault="00610DB1" w:rsidP="00D6026D">
      <w:pPr>
        <w:widowControl w:val="0"/>
        <w:tabs>
          <w:tab w:val="left" w:pos="426"/>
        </w:tabs>
        <w:kinsoku w:val="0"/>
        <w:autoSpaceDE w:val="0"/>
        <w:autoSpaceDN w:val="0"/>
        <w:adjustRightInd w:val="0"/>
        <w:spacing w:after="0" w:line="276" w:lineRule="auto"/>
        <w:contextualSpacing/>
        <w:jc w:val="both"/>
        <w:rPr>
          <w:rFonts w:ascii="Arial" w:hAnsi="Arial" w:cs="Arial"/>
          <w:color w:val="000000" w:themeColor="text1"/>
          <w:sz w:val="24"/>
          <w:szCs w:val="24"/>
        </w:rPr>
      </w:pPr>
      <w:r w:rsidRPr="00E479F7">
        <w:rPr>
          <w:rFonts w:ascii="Arial" w:hAnsi="Arial" w:cs="Arial"/>
          <w:color w:val="000000" w:themeColor="text1"/>
          <w:sz w:val="24"/>
          <w:szCs w:val="24"/>
        </w:rPr>
        <w:t xml:space="preserve">Conforme lo expuesto, efectuado el análisis pertinente a la luz de los argumentos de la parte recurrente y </w:t>
      </w:r>
      <w:r w:rsidR="00D8279F">
        <w:rPr>
          <w:rFonts w:ascii="Arial" w:hAnsi="Arial" w:cs="Arial"/>
          <w:color w:val="000000" w:themeColor="text1"/>
          <w:sz w:val="24"/>
          <w:szCs w:val="24"/>
        </w:rPr>
        <w:t>en consonancia</w:t>
      </w:r>
      <w:r w:rsidRPr="00E479F7">
        <w:rPr>
          <w:rFonts w:ascii="Arial" w:hAnsi="Arial" w:cs="Arial"/>
          <w:color w:val="000000" w:themeColor="text1"/>
          <w:sz w:val="24"/>
          <w:szCs w:val="24"/>
        </w:rPr>
        <w:t xml:space="preserve"> con las disposiciones contenidas en el ordenamiento jurídico que aluden y regulan el instituto de la legitimación, se concluye que </w:t>
      </w:r>
      <w:r w:rsidR="00D0734C">
        <w:rPr>
          <w:rFonts w:ascii="Arial" w:hAnsi="Arial" w:cs="Arial"/>
          <w:color w:val="000000" w:themeColor="text1"/>
          <w:sz w:val="24"/>
          <w:szCs w:val="24"/>
        </w:rPr>
        <w:t xml:space="preserve">el accionante </w:t>
      </w:r>
      <w:r w:rsidRPr="00E479F7">
        <w:rPr>
          <w:rFonts w:ascii="Arial" w:hAnsi="Arial" w:cs="Arial"/>
          <w:color w:val="000000" w:themeColor="text1"/>
          <w:sz w:val="24"/>
          <w:szCs w:val="24"/>
        </w:rPr>
        <w:t>cuenta con legitimación para recurrir</w:t>
      </w:r>
      <w:r w:rsidR="00BA484D" w:rsidRPr="00E479F7">
        <w:rPr>
          <w:rFonts w:ascii="Arial" w:hAnsi="Arial" w:cs="Arial"/>
          <w:color w:val="000000" w:themeColor="text1"/>
          <w:sz w:val="24"/>
          <w:szCs w:val="24"/>
        </w:rPr>
        <w:t xml:space="preserve">, pues efectivamente el acto administrativo dictado por el Consejo de Transporte público, podría lesionar la esfera jurídica de derechos subjetivos e intereses legítimos del </w:t>
      </w:r>
      <w:r w:rsidR="00D0734C">
        <w:rPr>
          <w:rFonts w:ascii="Arial" w:hAnsi="Arial" w:cs="Arial"/>
          <w:color w:val="000000" w:themeColor="text1"/>
          <w:sz w:val="24"/>
          <w:szCs w:val="24"/>
        </w:rPr>
        <w:t>mismo</w:t>
      </w:r>
      <w:r w:rsidR="00BA484D" w:rsidRPr="00E479F7">
        <w:rPr>
          <w:rFonts w:ascii="Arial" w:hAnsi="Arial" w:cs="Arial"/>
          <w:color w:val="000000" w:themeColor="text1"/>
          <w:sz w:val="24"/>
          <w:szCs w:val="24"/>
        </w:rPr>
        <w:t>.</w:t>
      </w:r>
    </w:p>
    <w:p w14:paraId="7549EA36" w14:textId="77777777" w:rsidR="00610DB1" w:rsidRPr="00E479F7" w:rsidRDefault="00610DB1" w:rsidP="00610DB1">
      <w:pPr>
        <w:jc w:val="both"/>
        <w:rPr>
          <w:rFonts w:ascii="Arial" w:hAnsi="Arial" w:cs="Arial"/>
          <w:b/>
          <w:bCs/>
          <w:spacing w:val="4"/>
          <w:sz w:val="24"/>
          <w:szCs w:val="24"/>
          <w:lang w:val="es-ES" w:eastAsia="es-ES"/>
          <w14:ligatures w14:val="standardContextual"/>
        </w:rPr>
      </w:pPr>
    </w:p>
    <w:p w14:paraId="2FAB07EA" w14:textId="77777777" w:rsidR="00610DB1" w:rsidRPr="00E479F7" w:rsidRDefault="00610DB1" w:rsidP="00610DB1">
      <w:pPr>
        <w:jc w:val="both"/>
        <w:rPr>
          <w:rFonts w:ascii="Arial" w:hAnsi="Arial" w:cs="Arial"/>
          <w:spacing w:val="4"/>
          <w:sz w:val="24"/>
          <w:szCs w:val="24"/>
          <w:lang w:val="es-ES" w:eastAsia="es-ES"/>
          <w14:ligatures w14:val="standardContextual"/>
        </w:rPr>
      </w:pPr>
      <w:r w:rsidRPr="00E479F7">
        <w:rPr>
          <w:rFonts w:ascii="Arial" w:hAnsi="Arial" w:cs="Arial"/>
          <w:b/>
          <w:bCs/>
          <w:spacing w:val="4"/>
          <w:sz w:val="24"/>
          <w:szCs w:val="24"/>
          <w:lang w:val="es-ES" w:eastAsia="es-ES"/>
          <w14:ligatures w14:val="standardContextual"/>
        </w:rPr>
        <w:t xml:space="preserve">3. HECHOS PROBADOS: </w:t>
      </w:r>
      <w:r w:rsidRPr="00E479F7">
        <w:rPr>
          <w:rFonts w:ascii="Arial" w:hAnsi="Arial" w:cs="Arial"/>
          <w:spacing w:val="4"/>
          <w:sz w:val="24"/>
          <w:szCs w:val="24"/>
          <w:lang w:val="es-ES" w:eastAsia="es-ES"/>
          <w14:ligatures w14:val="standardContextual"/>
        </w:rPr>
        <w:t>De importancia para la resolución del presente asunto, se tienen por probados los siguientes hechos:</w:t>
      </w:r>
    </w:p>
    <w:p w14:paraId="4F5B5DDF" w14:textId="77777777" w:rsidR="00610DB1" w:rsidRPr="00E479F7" w:rsidRDefault="00610DB1" w:rsidP="00610DB1">
      <w:pPr>
        <w:pStyle w:val="Sinespaciado"/>
        <w:ind w:left="794"/>
        <w:jc w:val="both"/>
        <w:rPr>
          <w:rFonts w:ascii="Arial" w:hAnsi="Arial" w:cs="Arial"/>
          <w:sz w:val="24"/>
          <w:szCs w:val="24"/>
          <w:lang w:val="es-ES" w:eastAsia="es-ES"/>
          <w14:ligatures w14:val="standardContextual"/>
        </w:rPr>
      </w:pPr>
    </w:p>
    <w:p w14:paraId="58A9CF0E" w14:textId="5C076452" w:rsidR="00155595" w:rsidRPr="00E479F7" w:rsidRDefault="00610DB1" w:rsidP="00EC72DD">
      <w:pPr>
        <w:pStyle w:val="Sinespaciado"/>
        <w:spacing w:line="276" w:lineRule="auto"/>
        <w:jc w:val="both"/>
        <w:rPr>
          <w:rFonts w:ascii="Arial" w:hAnsi="Arial" w:cs="Arial"/>
          <w:sz w:val="24"/>
          <w:szCs w:val="24"/>
        </w:rPr>
      </w:pPr>
      <w:r w:rsidRPr="00E479F7">
        <w:rPr>
          <w:rFonts w:ascii="Arial" w:hAnsi="Arial" w:cs="Arial"/>
          <w:b/>
          <w:bCs/>
          <w:sz w:val="24"/>
          <w:szCs w:val="24"/>
        </w:rPr>
        <w:t>A</w:t>
      </w:r>
      <w:r w:rsidRPr="00E479F7">
        <w:rPr>
          <w:rFonts w:ascii="Arial" w:hAnsi="Arial" w:cs="Arial"/>
          <w:sz w:val="24"/>
          <w:szCs w:val="24"/>
        </w:rPr>
        <w:t xml:space="preserve">- </w:t>
      </w:r>
      <w:r w:rsidR="00155595" w:rsidRPr="00E479F7">
        <w:rPr>
          <w:rFonts w:ascii="Arial" w:hAnsi="Arial" w:cs="Arial"/>
          <w:sz w:val="24"/>
          <w:szCs w:val="24"/>
        </w:rPr>
        <w:t>La Junta Directiv</w:t>
      </w:r>
      <w:r w:rsidR="00B9627F" w:rsidRPr="00E479F7">
        <w:rPr>
          <w:rFonts w:ascii="Arial" w:hAnsi="Arial" w:cs="Arial"/>
          <w:sz w:val="24"/>
          <w:szCs w:val="24"/>
        </w:rPr>
        <w:t>a del Consejo de Transporte Público, mediante el</w:t>
      </w:r>
      <w:r w:rsidR="00EA17DA" w:rsidRPr="00E479F7">
        <w:rPr>
          <w:rFonts w:ascii="Arial" w:hAnsi="Arial" w:cs="Arial"/>
          <w:sz w:val="24"/>
          <w:szCs w:val="24"/>
        </w:rPr>
        <w:t xml:space="preserve"> </w:t>
      </w:r>
      <w:r w:rsidR="00B9627F" w:rsidRPr="00E479F7">
        <w:rPr>
          <w:rFonts w:ascii="Arial" w:hAnsi="Arial" w:cs="Arial"/>
          <w:sz w:val="24"/>
          <w:szCs w:val="24"/>
        </w:rPr>
        <w:t>Acuerdo 5.2</w:t>
      </w:r>
      <w:r w:rsidR="00D95231" w:rsidRPr="00E479F7">
        <w:rPr>
          <w:rFonts w:ascii="Arial" w:hAnsi="Arial" w:cs="Arial"/>
          <w:sz w:val="24"/>
          <w:szCs w:val="24"/>
        </w:rPr>
        <w:t xml:space="preserve">.5 de la Sesión Ordinaria 15-2012 del 22 de marzo de 2012, aprueba la solicitud que formula el señor </w:t>
      </w:r>
      <w:r w:rsidR="00D95231" w:rsidRPr="00E479F7">
        <w:rPr>
          <w:rFonts w:ascii="Arial" w:hAnsi="Arial" w:cs="Arial"/>
          <w:b/>
          <w:bCs/>
          <w:smallCaps/>
          <w:sz w:val="24"/>
          <w:szCs w:val="24"/>
        </w:rPr>
        <w:t>J</w:t>
      </w:r>
      <w:r w:rsidR="00396DD5">
        <w:rPr>
          <w:rFonts w:ascii="Arial" w:hAnsi="Arial" w:cs="Arial"/>
          <w:b/>
          <w:bCs/>
          <w:smallCaps/>
          <w:sz w:val="24"/>
          <w:szCs w:val="24"/>
        </w:rPr>
        <w:t>.F.S.</w:t>
      </w:r>
      <w:r w:rsidR="00D95231" w:rsidRPr="00E479F7">
        <w:rPr>
          <w:rFonts w:ascii="Arial" w:hAnsi="Arial" w:cs="Arial"/>
          <w:sz w:val="24"/>
          <w:szCs w:val="24"/>
        </w:rPr>
        <w:t>, c</w:t>
      </w:r>
      <w:bookmarkStart w:id="16" w:name="_Hlk208508093"/>
      <w:r w:rsidR="00D95231" w:rsidRPr="00E479F7">
        <w:rPr>
          <w:rFonts w:ascii="Arial" w:hAnsi="Arial" w:cs="Arial"/>
          <w:sz w:val="24"/>
          <w:szCs w:val="24"/>
        </w:rPr>
        <w:t xml:space="preserve">édula de identidad </w:t>
      </w:r>
      <w:r w:rsidR="00D0734C">
        <w:rPr>
          <w:rFonts w:ascii="Arial" w:hAnsi="Arial" w:cs="Arial"/>
          <w:sz w:val="24"/>
          <w:szCs w:val="24"/>
        </w:rPr>
        <w:t>No.</w:t>
      </w:r>
      <w:r w:rsidR="00D95231" w:rsidRPr="00E479F7">
        <w:rPr>
          <w:rFonts w:ascii="Arial" w:hAnsi="Arial" w:cs="Arial"/>
          <w:sz w:val="24"/>
          <w:szCs w:val="24"/>
        </w:rPr>
        <w:t xml:space="preserve"> </w:t>
      </w:r>
      <w:bookmarkEnd w:id="16"/>
      <w:r w:rsidR="00396DD5">
        <w:rPr>
          <w:rFonts w:ascii="Arial" w:hAnsi="Arial" w:cs="Arial"/>
          <w:sz w:val="24"/>
          <w:szCs w:val="24"/>
        </w:rPr>
        <w:t>000</w:t>
      </w:r>
      <w:r w:rsidR="00D95231" w:rsidRPr="00E479F7">
        <w:rPr>
          <w:rFonts w:ascii="Arial" w:hAnsi="Arial" w:cs="Arial"/>
          <w:sz w:val="24"/>
          <w:szCs w:val="24"/>
        </w:rPr>
        <w:t xml:space="preserve"> y autoriza ceder mediante escritura pública, </w:t>
      </w:r>
      <w:r w:rsidR="00D0734C">
        <w:rPr>
          <w:rFonts w:ascii="Arial" w:hAnsi="Arial" w:cs="Arial"/>
          <w:sz w:val="24"/>
          <w:szCs w:val="24"/>
        </w:rPr>
        <w:t xml:space="preserve">el derecho de </w:t>
      </w:r>
      <w:r w:rsidR="00D95231" w:rsidRPr="00E479F7">
        <w:rPr>
          <w:rFonts w:ascii="Arial" w:hAnsi="Arial" w:cs="Arial"/>
          <w:sz w:val="24"/>
          <w:szCs w:val="24"/>
        </w:rPr>
        <w:t xml:space="preserve">la concesión administrativa, modalidad taxi de la placa TP </w:t>
      </w:r>
      <w:r w:rsidR="00396DD5">
        <w:rPr>
          <w:rFonts w:ascii="Arial" w:hAnsi="Arial" w:cs="Arial"/>
          <w:sz w:val="24"/>
          <w:szCs w:val="24"/>
        </w:rPr>
        <w:t>000</w:t>
      </w:r>
      <w:r w:rsidR="00EA17DA" w:rsidRPr="00E479F7">
        <w:rPr>
          <w:rFonts w:ascii="Arial" w:hAnsi="Arial" w:cs="Arial"/>
          <w:sz w:val="24"/>
          <w:szCs w:val="24"/>
        </w:rPr>
        <w:t xml:space="preserve">, adjudicada dentro del Primer Procedimiento Especial Abreviado de Taxis, a favor del señor </w:t>
      </w:r>
      <w:r w:rsidR="00EA17DA" w:rsidRPr="00E479F7">
        <w:rPr>
          <w:rFonts w:ascii="Arial" w:hAnsi="Arial" w:cs="Arial"/>
          <w:b/>
          <w:bCs/>
          <w:smallCaps/>
          <w:sz w:val="24"/>
          <w:szCs w:val="24"/>
        </w:rPr>
        <w:t>J</w:t>
      </w:r>
      <w:r w:rsidR="00396DD5">
        <w:rPr>
          <w:rFonts w:ascii="Arial" w:hAnsi="Arial" w:cs="Arial"/>
          <w:b/>
          <w:bCs/>
          <w:smallCaps/>
          <w:sz w:val="24"/>
          <w:szCs w:val="24"/>
        </w:rPr>
        <w:t>.G.F.M.</w:t>
      </w:r>
      <w:r w:rsidR="00EA17DA" w:rsidRPr="00E479F7">
        <w:rPr>
          <w:rFonts w:ascii="Arial" w:hAnsi="Arial" w:cs="Arial"/>
          <w:sz w:val="24"/>
          <w:szCs w:val="24"/>
        </w:rPr>
        <w:t>, con fundamento en el artículo 42 de la Ley No. 7969. (</w:t>
      </w:r>
      <w:r w:rsidR="008E7816" w:rsidRPr="00E479F7">
        <w:rPr>
          <w:rFonts w:ascii="Arial" w:hAnsi="Arial" w:cs="Arial"/>
          <w:sz w:val="24"/>
          <w:szCs w:val="24"/>
        </w:rPr>
        <w:t>Tomado del sitio web del Consejo de Transporte Público.</w:t>
      </w:r>
    </w:p>
    <w:p w14:paraId="16E6E1C9" w14:textId="77777777" w:rsidR="00155595" w:rsidRPr="00E479F7" w:rsidRDefault="00155595" w:rsidP="00610DB1">
      <w:pPr>
        <w:pStyle w:val="Sinespaciado"/>
        <w:jc w:val="both"/>
        <w:rPr>
          <w:rFonts w:ascii="Arial" w:hAnsi="Arial" w:cs="Arial"/>
          <w:sz w:val="24"/>
          <w:szCs w:val="24"/>
        </w:rPr>
      </w:pPr>
    </w:p>
    <w:p w14:paraId="5122E179" w14:textId="563BC96F" w:rsidR="007F556F" w:rsidRPr="00E479F7" w:rsidRDefault="008E7816" w:rsidP="00EC72DD">
      <w:pPr>
        <w:pStyle w:val="Sinespaciado"/>
        <w:spacing w:line="276" w:lineRule="auto"/>
        <w:jc w:val="both"/>
        <w:rPr>
          <w:rFonts w:ascii="Arial" w:hAnsi="Arial" w:cs="Arial"/>
          <w:sz w:val="24"/>
          <w:szCs w:val="24"/>
        </w:rPr>
      </w:pPr>
      <w:r w:rsidRPr="00E479F7">
        <w:rPr>
          <w:rFonts w:ascii="Arial" w:hAnsi="Arial" w:cs="Arial"/>
          <w:b/>
          <w:bCs/>
          <w:sz w:val="24"/>
          <w:szCs w:val="24"/>
        </w:rPr>
        <w:t>B-</w:t>
      </w:r>
      <w:r w:rsidRPr="00E479F7">
        <w:rPr>
          <w:rFonts w:ascii="Arial" w:hAnsi="Arial" w:cs="Arial"/>
          <w:sz w:val="24"/>
          <w:szCs w:val="24"/>
        </w:rPr>
        <w:t xml:space="preserve"> </w:t>
      </w:r>
      <w:r w:rsidR="00610DB1" w:rsidRPr="00E479F7">
        <w:rPr>
          <w:rFonts w:ascii="Arial" w:hAnsi="Arial" w:cs="Arial"/>
          <w:sz w:val="24"/>
          <w:szCs w:val="24"/>
        </w:rPr>
        <w:t xml:space="preserve">La Junta Directiva del Consejo de Transporte Público, </w:t>
      </w:r>
      <w:r w:rsidR="00E216A2" w:rsidRPr="00E479F7">
        <w:rPr>
          <w:rFonts w:ascii="Arial" w:hAnsi="Arial" w:cs="Arial"/>
          <w:sz w:val="24"/>
          <w:szCs w:val="24"/>
        </w:rPr>
        <w:t xml:space="preserve">mediante </w:t>
      </w:r>
      <w:r w:rsidR="00E216A2" w:rsidRPr="00E479F7">
        <w:rPr>
          <w:rFonts w:ascii="Arial" w:hAnsi="Arial" w:cs="Arial"/>
          <w:sz w:val="24"/>
          <w:szCs w:val="24"/>
          <w:lang w:val="es-ES" w:eastAsia="es-ES"/>
          <w14:ligatures w14:val="standardContextual"/>
        </w:rPr>
        <w:t xml:space="preserve">el </w:t>
      </w:r>
      <w:r w:rsidR="00E216A2" w:rsidRPr="00E479F7">
        <w:rPr>
          <w:rFonts w:ascii="Arial" w:eastAsia="Times New Roman" w:hAnsi="Arial" w:cs="Arial"/>
          <w:b/>
          <w:bCs/>
          <w:color w:val="000000" w:themeColor="text1"/>
          <w:sz w:val="24"/>
          <w:szCs w:val="24"/>
          <w:lang w:val="es-ES" w:eastAsia="es-ES"/>
        </w:rPr>
        <w:t>Artículo 7.</w:t>
      </w:r>
      <w:r w:rsidRPr="00E479F7">
        <w:rPr>
          <w:rFonts w:ascii="Arial" w:eastAsia="Times New Roman" w:hAnsi="Arial" w:cs="Arial"/>
          <w:b/>
          <w:bCs/>
          <w:color w:val="000000" w:themeColor="text1"/>
          <w:sz w:val="24"/>
          <w:szCs w:val="24"/>
          <w:lang w:val="es-ES" w:eastAsia="es-ES"/>
        </w:rPr>
        <w:t>2</w:t>
      </w:r>
      <w:r w:rsidR="0013240A" w:rsidRPr="00E479F7">
        <w:rPr>
          <w:rFonts w:ascii="Arial" w:eastAsia="Times New Roman" w:hAnsi="Arial" w:cs="Arial"/>
          <w:b/>
          <w:bCs/>
          <w:color w:val="000000" w:themeColor="text1"/>
          <w:sz w:val="24"/>
          <w:szCs w:val="24"/>
          <w:lang w:val="es-ES" w:eastAsia="es-ES"/>
        </w:rPr>
        <w:t>.17</w:t>
      </w:r>
      <w:r w:rsidR="00E216A2" w:rsidRPr="00E479F7">
        <w:rPr>
          <w:rFonts w:ascii="Arial" w:eastAsia="Times New Roman" w:hAnsi="Arial" w:cs="Arial"/>
          <w:b/>
          <w:bCs/>
          <w:color w:val="000000" w:themeColor="text1"/>
          <w:sz w:val="24"/>
          <w:szCs w:val="24"/>
          <w:lang w:val="es-ES" w:eastAsia="es-ES"/>
        </w:rPr>
        <w:t xml:space="preserve"> de la Sesión Ordinaria </w:t>
      </w:r>
      <w:r w:rsidRPr="00E479F7">
        <w:rPr>
          <w:rFonts w:ascii="Arial" w:eastAsia="Times New Roman" w:hAnsi="Arial" w:cs="Arial"/>
          <w:b/>
          <w:bCs/>
          <w:color w:val="000000" w:themeColor="text1"/>
          <w:sz w:val="24"/>
          <w:szCs w:val="24"/>
          <w:lang w:val="es-ES" w:eastAsia="es-ES"/>
        </w:rPr>
        <w:t>36</w:t>
      </w:r>
      <w:r w:rsidR="00E216A2" w:rsidRPr="00E479F7">
        <w:rPr>
          <w:rFonts w:ascii="Arial" w:eastAsia="Times New Roman" w:hAnsi="Arial" w:cs="Arial"/>
          <w:b/>
          <w:bCs/>
          <w:color w:val="000000" w:themeColor="text1"/>
          <w:sz w:val="24"/>
          <w:szCs w:val="24"/>
          <w:lang w:val="es-ES" w:eastAsia="es-ES"/>
        </w:rPr>
        <w:t>-20</w:t>
      </w:r>
      <w:r w:rsidRPr="00E479F7">
        <w:rPr>
          <w:rFonts w:ascii="Arial" w:eastAsia="Times New Roman" w:hAnsi="Arial" w:cs="Arial"/>
          <w:b/>
          <w:bCs/>
          <w:color w:val="000000" w:themeColor="text1"/>
          <w:sz w:val="24"/>
          <w:szCs w:val="24"/>
          <w:lang w:val="es-ES" w:eastAsia="es-ES"/>
        </w:rPr>
        <w:t>22</w:t>
      </w:r>
      <w:r w:rsidR="00E216A2" w:rsidRPr="00E479F7">
        <w:rPr>
          <w:rFonts w:ascii="Arial" w:eastAsia="Times New Roman" w:hAnsi="Arial" w:cs="Arial"/>
          <w:b/>
          <w:bCs/>
          <w:color w:val="000000" w:themeColor="text1"/>
          <w:sz w:val="24"/>
          <w:szCs w:val="24"/>
          <w:lang w:val="es-ES" w:eastAsia="es-ES"/>
        </w:rPr>
        <w:t xml:space="preserve"> del </w:t>
      </w:r>
      <w:r w:rsidRPr="00E479F7">
        <w:rPr>
          <w:rFonts w:ascii="Arial" w:eastAsia="Times New Roman" w:hAnsi="Arial" w:cs="Arial"/>
          <w:b/>
          <w:bCs/>
          <w:color w:val="000000" w:themeColor="text1"/>
          <w:sz w:val="24"/>
          <w:szCs w:val="24"/>
          <w:lang w:val="es-ES" w:eastAsia="es-ES"/>
        </w:rPr>
        <w:t xml:space="preserve">17 </w:t>
      </w:r>
      <w:r w:rsidR="00E216A2" w:rsidRPr="00E479F7">
        <w:rPr>
          <w:rFonts w:ascii="Arial" w:eastAsia="Times New Roman" w:hAnsi="Arial" w:cs="Arial"/>
          <w:b/>
          <w:bCs/>
          <w:color w:val="000000" w:themeColor="text1"/>
          <w:sz w:val="24"/>
          <w:szCs w:val="24"/>
          <w:lang w:val="es-ES" w:eastAsia="es-ES"/>
        </w:rPr>
        <w:t xml:space="preserve">de </w:t>
      </w:r>
      <w:r w:rsidRPr="00E479F7">
        <w:rPr>
          <w:rFonts w:ascii="Arial" w:eastAsia="Times New Roman" w:hAnsi="Arial" w:cs="Arial"/>
          <w:b/>
          <w:bCs/>
          <w:color w:val="000000" w:themeColor="text1"/>
          <w:sz w:val="24"/>
          <w:szCs w:val="24"/>
          <w:lang w:val="es-ES" w:eastAsia="es-ES"/>
        </w:rPr>
        <w:t>agosto</w:t>
      </w:r>
      <w:r w:rsidR="00E216A2" w:rsidRPr="00E479F7">
        <w:rPr>
          <w:rFonts w:ascii="Arial" w:eastAsia="Times New Roman" w:hAnsi="Arial" w:cs="Arial"/>
          <w:b/>
          <w:bCs/>
          <w:color w:val="000000" w:themeColor="text1"/>
          <w:sz w:val="24"/>
          <w:szCs w:val="24"/>
          <w:lang w:val="es-ES" w:eastAsia="es-ES"/>
        </w:rPr>
        <w:t xml:space="preserve"> de 202</w:t>
      </w:r>
      <w:r w:rsidRPr="00E479F7">
        <w:rPr>
          <w:rFonts w:ascii="Arial" w:eastAsia="Times New Roman" w:hAnsi="Arial" w:cs="Arial"/>
          <w:b/>
          <w:bCs/>
          <w:color w:val="000000" w:themeColor="text1"/>
          <w:sz w:val="24"/>
          <w:szCs w:val="24"/>
          <w:lang w:val="es-ES" w:eastAsia="es-ES"/>
        </w:rPr>
        <w:t xml:space="preserve">2, </w:t>
      </w:r>
      <w:r w:rsidR="008E2EB3" w:rsidRPr="00E479F7">
        <w:rPr>
          <w:rFonts w:ascii="Arial" w:eastAsia="Times New Roman" w:hAnsi="Arial" w:cs="Arial"/>
          <w:color w:val="000000" w:themeColor="text1"/>
          <w:sz w:val="24"/>
          <w:szCs w:val="24"/>
          <w:lang w:val="es-ES" w:eastAsia="es-ES"/>
        </w:rPr>
        <w:t xml:space="preserve">acoge en todos sus extremos las recomendaciones contenidas en el Oficio </w:t>
      </w:r>
      <w:r w:rsidR="00D0734C">
        <w:rPr>
          <w:rFonts w:ascii="Arial" w:eastAsia="Times New Roman" w:hAnsi="Arial" w:cs="Arial"/>
          <w:color w:val="000000" w:themeColor="text1"/>
          <w:sz w:val="24"/>
          <w:szCs w:val="24"/>
          <w:lang w:val="es-ES" w:eastAsia="es-ES"/>
        </w:rPr>
        <w:t xml:space="preserve">No. </w:t>
      </w:r>
      <w:r w:rsidR="008E2EB3" w:rsidRPr="00E479F7">
        <w:rPr>
          <w:rFonts w:ascii="Arial" w:eastAsia="Times New Roman" w:hAnsi="Arial" w:cs="Arial"/>
          <w:color w:val="000000" w:themeColor="text1"/>
          <w:sz w:val="24"/>
          <w:szCs w:val="24"/>
          <w:lang w:val="es-ES" w:eastAsia="es-ES"/>
        </w:rPr>
        <w:t xml:space="preserve">CTP-AJ-INF-2022-0147 del 26 de julio de 2022, </w:t>
      </w:r>
      <w:r w:rsidR="00E7157E" w:rsidRPr="00E479F7">
        <w:rPr>
          <w:rFonts w:ascii="Arial" w:eastAsia="Times New Roman" w:hAnsi="Arial" w:cs="Arial"/>
          <w:color w:val="000000" w:themeColor="text1"/>
          <w:sz w:val="24"/>
          <w:szCs w:val="24"/>
          <w:lang w:val="es-ES" w:eastAsia="es-ES"/>
        </w:rPr>
        <w:t xml:space="preserve">emitido por la Dirección de Asuntos Jurídicos de dicho Consejo, </w:t>
      </w:r>
      <w:r w:rsidR="008E2EB3" w:rsidRPr="00E479F7">
        <w:rPr>
          <w:rFonts w:ascii="Arial" w:eastAsia="Times New Roman" w:hAnsi="Arial" w:cs="Arial"/>
          <w:color w:val="000000" w:themeColor="text1"/>
          <w:sz w:val="24"/>
          <w:szCs w:val="24"/>
          <w:lang w:val="es-ES" w:eastAsia="es-ES"/>
        </w:rPr>
        <w:t xml:space="preserve">el cual refiere a la solicitud de autorización previa para ceder </w:t>
      </w:r>
      <w:r w:rsidR="00D0734C">
        <w:rPr>
          <w:rFonts w:ascii="Arial" w:eastAsia="Times New Roman" w:hAnsi="Arial" w:cs="Arial"/>
          <w:color w:val="000000" w:themeColor="text1"/>
          <w:sz w:val="24"/>
          <w:szCs w:val="24"/>
          <w:lang w:val="es-ES" w:eastAsia="es-ES"/>
        </w:rPr>
        <w:t xml:space="preserve">el derecho de </w:t>
      </w:r>
      <w:r w:rsidR="008E2EB3" w:rsidRPr="00E479F7">
        <w:rPr>
          <w:rFonts w:ascii="Arial" w:eastAsia="Times New Roman" w:hAnsi="Arial" w:cs="Arial"/>
          <w:color w:val="000000" w:themeColor="text1"/>
          <w:sz w:val="24"/>
          <w:szCs w:val="24"/>
          <w:lang w:val="es-ES" w:eastAsia="es-ES"/>
        </w:rPr>
        <w:t xml:space="preserve">la concesión administrativa de la placa de taxi TP-000, presentada por el </w:t>
      </w:r>
      <w:r w:rsidR="00D0734C">
        <w:rPr>
          <w:rFonts w:ascii="Arial" w:eastAsia="Times New Roman" w:hAnsi="Arial" w:cs="Arial"/>
          <w:color w:val="000000" w:themeColor="text1"/>
          <w:sz w:val="24"/>
          <w:szCs w:val="24"/>
          <w:lang w:val="es-ES" w:eastAsia="es-ES"/>
        </w:rPr>
        <w:t>señor</w:t>
      </w:r>
      <w:r w:rsidR="008E2EB3" w:rsidRPr="00E479F7">
        <w:rPr>
          <w:rFonts w:ascii="Arial" w:eastAsia="Times New Roman" w:hAnsi="Arial" w:cs="Arial"/>
          <w:color w:val="000000" w:themeColor="text1"/>
          <w:sz w:val="24"/>
          <w:szCs w:val="24"/>
          <w:lang w:val="es-ES" w:eastAsia="es-ES"/>
        </w:rPr>
        <w:t xml:space="preserve"> </w:t>
      </w:r>
      <w:r w:rsidR="00E7157E" w:rsidRPr="00E479F7">
        <w:rPr>
          <w:rFonts w:ascii="Arial" w:eastAsia="Times New Roman" w:hAnsi="Arial" w:cs="Arial"/>
          <w:b/>
          <w:bCs/>
          <w:smallCaps/>
          <w:color w:val="000000" w:themeColor="text1"/>
          <w:sz w:val="24"/>
          <w:szCs w:val="24"/>
          <w:lang w:val="es-ES" w:eastAsia="es-ES"/>
        </w:rPr>
        <w:t>J</w:t>
      </w:r>
      <w:r w:rsidR="00396DD5">
        <w:rPr>
          <w:rFonts w:ascii="Arial" w:eastAsia="Times New Roman" w:hAnsi="Arial" w:cs="Arial"/>
          <w:b/>
          <w:bCs/>
          <w:smallCaps/>
          <w:color w:val="000000" w:themeColor="text1"/>
          <w:sz w:val="24"/>
          <w:szCs w:val="24"/>
          <w:lang w:val="es-ES" w:eastAsia="es-ES"/>
        </w:rPr>
        <w:t>.F.S.</w:t>
      </w:r>
      <w:r w:rsidR="00E7157E" w:rsidRPr="00E479F7">
        <w:rPr>
          <w:rFonts w:ascii="Arial" w:eastAsia="Times New Roman" w:hAnsi="Arial" w:cs="Arial"/>
          <w:color w:val="000000" w:themeColor="text1"/>
          <w:sz w:val="24"/>
          <w:szCs w:val="24"/>
          <w:lang w:val="es-ES" w:eastAsia="es-ES"/>
        </w:rPr>
        <w:t xml:space="preserve">, </w:t>
      </w:r>
      <w:r w:rsidR="00E7157E" w:rsidRPr="00E479F7">
        <w:rPr>
          <w:rFonts w:ascii="Arial" w:hAnsi="Arial" w:cs="Arial"/>
          <w:sz w:val="24"/>
          <w:szCs w:val="24"/>
        </w:rPr>
        <w:t xml:space="preserve">a favor del señor </w:t>
      </w:r>
      <w:r w:rsidR="00E7157E" w:rsidRPr="00E479F7">
        <w:rPr>
          <w:rFonts w:ascii="Arial" w:hAnsi="Arial" w:cs="Arial"/>
          <w:b/>
          <w:bCs/>
          <w:smallCaps/>
          <w:sz w:val="24"/>
          <w:szCs w:val="24"/>
        </w:rPr>
        <w:t>W</w:t>
      </w:r>
      <w:r w:rsidR="00396DD5">
        <w:rPr>
          <w:rFonts w:ascii="Arial" w:hAnsi="Arial" w:cs="Arial"/>
          <w:b/>
          <w:bCs/>
          <w:smallCaps/>
          <w:sz w:val="24"/>
          <w:szCs w:val="24"/>
        </w:rPr>
        <w:t>.M.C.</w:t>
      </w:r>
      <w:r w:rsidR="00E7157E" w:rsidRPr="00E479F7">
        <w:rPr>
          <w:rFonts w:ascii="Arial" w:hAnsi="Arial" w:cs="Arial"/>
          <w:sz w:val="24"/>
          <w:szCs w:val="24"/>
        </w:rPr>
        <w:t>, y aprueba dicha solicitud, autoriz</w:t>
      </w:r>
      <w:r w:rsidR="00D0734C">
        <w:rPr>
          <w:rFonts w:ascii="Arial" w:hAnsi="Arial" w:cs="Arial"/>
          <w:sz w:val="24"/>
          <w:szCs w:val="24"/>
        </w:rPr>
        <w:t>a</w:t>
      </w:r>
      <w:r w:rsidR="007F556F" w:rsidRPr="00E479F7">
        <w:rPr>
          <w:rFonts w:ascii="Arial" w:hAnsi="Arial" w:cs="Arial"/>
          <w:sz w:val="24"/>
          <w:szCs w:val="24"/>
        </w:rPr>
        <w:t>ndo ceder</w:t>
      </w:r>
      <w:r w:rsidR="00D0734C">
        <w:rPr>
          <w:rFonts w:ascii="Arial" w:hAnsi="Arial" w:cs="Arial"/>
          <w:sz w:val="24"/>
          <w:szCs w:val="24"/>
        </w:rPr>
        <w:t xml:space="preserve"> dicho </w:t>
      </w:r>
      <w:r w:rsidR="00D0734C">
        <w:rPr>
          <w:rFonts w:ascii="Arial" w:hAnsi="Arial" w:cs="Arial"/>
          <w:sz w:val="24"/>
          <w:szCs w:val="24"/>
        </w:rPr>
        <w:lastRenderedPageBreak/>
        <w:t>derecho de concesión</w:t>
      </w:r>
      <w:r w:rsidR="007F556F" w:rsidRPr="00E479F7">
        <w:rPr>
          <w:rFonts w:ascii="Arial" w:hAnsi="Arial" w:cs="Arial"/>
          <w:sz w:val="24"/>
          <w:szCs w:val="24"/>
        </w:rPr>
        <w:t xml:space="preserve"> mediante escritura pública, </w:t>
      </w:r>
      <w:r w:rsidR="00D0734C">
        <w:rPr>
          <w:rFonts w:ascii="Arial" w:hAnsi="Arial" w:cs="Arial"/>
          <w:sz w:val="24"/>
          <w:szCs w:val="24"/>
        </w:rPr>
        <w:t>misma que fue</w:t>
      </w:r>
      <w:r w:rsidR="007F556F" w:rsidRPr="00E479F7">
        <w:rPr>
          <w:rFonts w:ascii="Arial" w:hAnsi="Arial" w:cs="Arial"/>
          <w:sz w:val="24"/>
          <w:szCs w:val="24"/>
        </w:rPr>
        <w:t xml:space="preserve"> adjudicada dentro del Primer Procedimiento Especial Abreviado de Taxis, con fundamento en el artículo 42 de la Ley No. 7969. (Ver del folio 221 al 226 vuelto del expediente administrativo)</w:t>
      </w:r>
    </w:p>
    <w:p w14:paraId="4BF093AD" w14:textId="77777777" w:rsidR="0013240A" w:rsidRPr="00E479F7" w:rsidRDefault="0013240A" w:rsidP="00610DB1">
      <w:pPr>
        <w:pStyle w:val="Sinespaciado"/>
        <w:jc w:val="both"/>
        <w:rPr>
          <w:rFonts w:ascii="Arial" w:hAnsi="Arial" w:cs="Arial"/>
          <w:b/>
          <w:bCs/>
          <w:sz w:val="24"/>
          <w:szCs w:val="24"/>
        </w:rPr>
      </w:pPr>
    </w:p>
    <w:p w14:paraId="62C694ED" w14:textId="16AD5D79" w:rsidR="007F556F" w:rsidRPr="00E479F7" w:rsidRDefault="00E40357" w:rsidP="00EC72DD">
      <w:pPr>
        <w:pStyle w:val="Sinespaciado"/>
        <w:spacing w:line="276" w:lineRule="auto"/>
        <w:jc w:val="both"/>
        <w:rPr>
          <w:rFonts w:ascii="Arial" w:hAnsi="Arial" w:cs="Arial"/>
          <w:sz w:val="24"/>
          <w:szCs w:val="24"/>
        </w:rPr>
      </w:pPr>
      <w:r w:rsidRPr="00E479F7">
        <w:rPr>
          <w:rFonts w:ascii="Arial" w:hAnsi="Arial" w:cs="Arial"/>
          <w:b/>
          <w:bCs/>
          <w:sz w:val="24"/>
          <w:szCs w:val="24"/>
        </w:rPr>
        <w:t xml:space="preserve">C- </w:t>
      </w:r>
      <w:r w:rsidRPr="00E479F7">
        <w:rPr>
          <w:rFonts w:ascii="Arial" w:hAnsi="Arial" w:cs="Arial"/>
          <w:sz w:val="24"/>
          <w:szCs w:val="24"/>
        </w:rPr>
        <w:t xml:space="preserve">La Dirección de Asuntos Jurídicos del Consejo de Transporte Público, mediante el </w:t>
      </w:r>
      <w:r w:rsidRPr="00E479F7">
        <w:rPr>
          <w:rFonts w:ascii="Arial" w:hAnsi="Arial" w:cs="Arial"/>
          <w:b/>
          <w:bCs/>
          <w:sz w:val="24"/>
          <w:szCs w:val="24"/>
        </w:rPr>
        <w:t xml:space="preserve">Oficio </w:t>
      </w:r>
      <w:r w:rsidR="00D0734C">
        <w:rPr>
          <w:rFonts w:ascii="Arial" w:hAnsi="Arial" w:cs="Arial"/>
          <w:b/>
          <w:bCs/>
          <w:sz w:val="24"/>
          <w:szCs w:val="24"/>
        </w:rPr>
        <w:t xml:space="preserve">No. </w:t>
      </w:r>
      <w:r w:rsidRPr="00E479F7">
        <w:rPr>
          <w:rFonts w:ascii="Arial" w:hAnsi="Arial" w:cs="Arial"/>
          <w:b/>
          <w:bCs/>
          <w:sz w:val="24"/>
          <w:szCs w:val="24"/>
        </w:rPr>
        <w:t>CTP-AJ-OF-1279-2023 del 13 de setiembre de 2023,</w:t>
      </w:r>
      <w:r w:rsidRPr="00E479F7">
        <w:rPr>
          <w:rFonts w:ascii="Arial" w:hAnsi="Arial" w:cs="Arial"/>
          <w:sz w:val="24"/>
          <w:szCs w:val="24"/>
        </w:rPr>
        <w:t xml:space="preserve"> recomienda a la Junta Directiva de dicho Consejo, que, en primera instancia, </w:t>
      </w:r>
      <w:r w:rsidR="00D25E12" w:rsidRPr="00E479F7">
        <w:rPr>
          <w:rFonts w:ascii="Arial" w:hAnsi="Arial" w:cs="Arial"/>
          <w:sz w:val="24"/>
          <w:szCs w:val="24"/>
        </w:rPr>
        <w:t xml:space="preserve">inicie Procedimiento Administrativo </w:t>
      </w:r>
      <w:r w:rsidR="00C5613D" w:rsidRPr="00E479F7">
        <w:rPr>
          <w:rFonts w:ascii="Arial" w:hAnsi="Arial" w:cs="Arial"/>
          <w:sz w:val="24"/>
          <w:szCs w:val="24"/>
        </w:rPr>
        <w:t xml:space="preserve">Ordinario para averiguar la verdad real de los hechos, en contra del concesionario </w:t>
      </w:r>
      <w:r w:rsidR="00C5613D" w:rsidRPr="00E479F7">
        <w:rPr>
          <w:rFonts w:ascii="Arial" w:hAnsi="Arial" w:cs="Arial"/>
          <w:b/>
          <w:bCs/>
          <w:smallCaps/>
          <w:sz w:val="24"/>
          <w:szCs w:val="24"/>
        </w:rPr>
        <w:t>J</w:t>
      </w:r>
      <w:r w:rsidR="00396DD5">
        <w:rPr>
          <w:rFonts w:ascii="Arial" w:hAnsi="Arial" w:cs="Arial"/>
          <w:b/>
          <w:bCs/>
          <w:smallCaps/>
          <w:sz w:val="24"/>
          <w:szCs w:val="24"/>
        </w:rPr>
        <w:t>.G.F.M.</w:t>
      </w:r>
      <w:r w:rsidR="00C5613D" w:rsidRPr="00E479F7">
        <w:rPr>
          <w:rFonts w:ascii="Arial" w:hAnsi="Arial" w:cs="Arial"/>
          <w:b/>
          <w:bCs/>
          <w:smallCaps/>
          <w:sz w:val="24"/>
          <w:szCs w:val="24"/>
        </w:rPr>
        <w:t xml:space="preserve">, </w:t>
      </w:r>
      <w:r w:rsidR="00C5613D" w:rsidRPr="00E479F7">
        <w:rPr>
          <w:rFonts w:ascii="Arial" w:eastAsia="Times New Roman" w:hAnsi="Arial" w:cs="Arial"/>
          <w:color w:val="000000" w:themeColor="text1"/>
          <w:sz w:val="24"/>
          <w:szCs w:val="24"/>
          <w:lang w:val="es-ES" w:eastAsia="es-ES"/>
        </w:rPr>
        <w:t>en relación con</w:t>
      </w:r>
      <w:r w:rsidR="007055E9">
        <w:rPr>
          <w:rFonts w:ascii="Arial" w:eastAsia="Times New Roman" w:hAnsi="Arial" w:cs="Arial"/>
          <w:color w:val="000000" w:themeColor="text1"/>
          <w:sz w:val="24"/>
          <w:szCs w:val="24"/>
          <w:lang w:val="es-ES" w:eastAsia="es-ES"/>
        </w:rPr>
        <w:t xml:space="preserve"> el derecho de</w:t>
      </w:r>
      <w:r w:rsidR="00C5613D" w:rsidRPr="00E479F7">
        <w:rPr>
          <w:rFonts w:ascii="Arial" w:eastAsia="Times New Roman" w:hAnsi="Arial" w:cs="Arial"/>
          <w:color w:val="000000" w:themeColor="text1"/>
          <w:sz w:val="24"/>
          <w:szCs w:val="24"/>
          <w:lang w:val="es-ES" w:eastAsia="es-ES"/>
        </w:rPr>
        <w:t xml:space="preserve"> la concesión del taxi placa TP-</w:t>
      </w:r>
      <w:r w:rsidR="00396DD5">
        <w:rPr>
          <w:rFonts w:ascii="Arial" w:eastAsia="Times New Roman" w:hAnsi="Arial" w:cs="Arial"/>
          <w:color w:val="000000" w:themeColor="text1"/>
          <w:sz w:val="24"/>
          <w:szCs w:val="24"/>
          <w:lang w:val="es-ES" w:eastAsia="es-ES"/>
        </w:rPr>
        <w:t>000</w:t>
      </w:r>
      <w:r w:rsidR="00C5613D" w:rsidRPr="00E479F7">
        <w:rPr>
          <w:rFonts w:ascii="Arial" w:eastAsia="Times New Roman" w:hAnsi="Arial" w:cs="Arial"/>
          <w:color w:val="000000" w:themeColor="text1"/>
          <w:sz w:val="24"/>
          <w:szCs w:val="24"/>
          <w:lang w:val="es-ES" w:eastAsia="es-ES"/>
        </w:rPr>
        <w:t>, por la supuesta falta de no concluir la formalización del traspaso del derecho de concesión</w:t>
      </w:r>
      <w:r w:rsidR="0013240A" w:rsidRPr="00E479F7">
        <w:rPr>
          <w:rFonts w:ascii="Arial" w:eastAsia="Times New Roman" w:hAnsi="Arial" w:cs="Arial"/>
          <w:color w:val="000000" w:themeColor="text1"/>
          <w:sz w:val="24"/>
          <w:szCs w:val="24"/>
          <w:lang w:val="es-ES" w:eastAsia="es-ES"/>
        </w:rPr>
        <w:t xml:space="preserve">, desde el año 2012; además, recomienda, se anule el </w:t>
      </w:r>
      <w:bookmarkStart w:id="17" w:name="_Hlk208762584"/>
      <w:r w:rsidR="0013240A" w:rsidRPr="00E479F7">
        <w:rPr>
          <w:rFonts w:ascii="Arial" w:eastAsia="Times New Roman" w:hAnsi="Arial" w:cs="Arial"/>
          <w:b/>
          <w:bCs/>
          <w:color w:val="000000" w:themeColor="text1"/>
          <w:sz w:val="24"/>
          <w:szCs w:val="24"/>
          <w:lang w:val="es-ES" w:eastAsia="es-ES"/>
        </w:rPr>
        <w:t xml:space="preserve">Acuerdo 7.2.17 de la Sesión Ordinaria 36-2022 del 17 de agosto de 2022, </w:t>
      </w:r>
      <w:r w:rsidR="0013240A" w:rsidRPr="00E479F7">
        <w:rPr>
          <w:rFonts w:ascii="Arial" w:eastAsia="Times New Roman" w:hAnsi="Arial" w:cs="Arial"/>
          <w:color w:val="000000" w:themeColor="text1"/>
          <w:sz w:val="24"/>
          <w:szCs w:val="24"/>
          <w:lang w:val="es-ES" w:eastAsia="es-ES"/>
        </w:rPr>
        <w:t>mediante el cual se autoriza el traspaso del derecho de</w:t>
      </w:r>
      <w:r w:rsidR="007055E9">
        <w:rPr>
          <w:rFonts w:ascii="Arial" w:eastAsia="Times New Roman" w:hAnsi="Arial" w:cs="Arial"/>
          <w:color w:val="000000" w:themeColor="text1"/>
          <w:sz w:val="24"/>
          <w:szCs w:val="24"/>
          <w:lang w:val="es-ES" w:eastAsia="es-ES"/>
        </w:rPr>
        <w:t xml:space="preserve"> la</w:t>
      </w:r>
      <w:r w:rsidR="0013240A" w:rsidRPr="00E479F7">
        <w:rPr>
          <w:rFonts w:ascii="Arial" w:eastAsia="Times New Roman" w:hAnsi="Arial" w:cs="Arial"/>
          <w:color w:val="000000" w:themeColor="text1"/>
          <w:sz w:val="24"/>
          <w:szCs w:val="24"/>
          <w:lang w:val="es-ES" w:eastAsia="es-ES"/>
        </w:rPr>
        <w:t xml:space="preserve"> concesión del taxi placa TP-</w:t>
      </w:r>
      <w:r w:rsidR="00396DD5">
        <w:rPr>
          <w:rFonts w:ascii="Arial" w:eastAsia="Times New Roman" w:hAnsi="Arial" w:cs="Arial"/>
          <w:color w:val="000000" w:themeColor="text1"/>
          <w:sz w:val="24"/>
          <w:szCs w:val="24"/>
          <w:lang w:val="es-ES" w:eastAsia="es-ES"/>
        </w:rPr>
        <w:t>000</w:t>
      </w:r>
      <w:r w:rsidR="0013240A" w:rsidRPr="00E479F7">
        <w:rPr>
          <w:rFonts w:ascii="Arial" w:eastAsia="Times New Roman" w:hAnsi="Arial" w:cs="Arial"/>
          <w:color w:val="000000" w:themeColor="text1"/>
          <w:sz w:val="24"/>
          <w:szCs w:val="24"/>
          <w:lang w:val="es-ES" w:eastAsia="es-ES"/>
        </w:rPr>
        <w:t>, a favor del señor W</w:t>
      </w:r>
      <w:r w:rsidR="00396DD5">
        <w:rPr>
          <w:rFonts w:ascii="Arial" w:eastAsia="Times New Roman" w:hAnsi="Arial" w:cs="Arial"/>
          <w:color w:val="000000" w:themeColor="text1"/>
          <w:sz w:val="24"/>
          <w:szCs w:val="24"/>
          <w:lang w:val="es-ES" w:eastAsia="es-ES"/>
        </w:rPr>
        <w:t>.M.C.</w:t>
      </w:r>
      <w:bookmarkEnd w:id="17"/>
      <w:r w:rsidR="0013240A" w:rsidRPr="00E479F7">
        <w:rPr>
          <w:rFonts w:ascii="Arial" w:eastAsia="Times New Roman" w:hAnsi="Arial" w:cs="Arial"/>
          <w:color w:val="000000" w:themeColor="text1"/>
          <w:sz w:val="24"/>
          <w:szCs w:val="24"/>
          <w:lang w:val="es-ES" w:eastAsia="es-ES"/>
        </w:rPr>
        <w:t>, por resultar improcedente</w:t>
      </w:r>
      <w:r w:rsidR="008376EE" w:rsidRPr="00E479F7">
        <w:rPr>
          <w:rFonts w:ascii="Arial" w:eastAsia="Times New Roman" w:hAnsi="Arial" w:cs="Arial"/>
          <w:color w:val="000000" w:themeColor="text1"/>
          <w:sz w:val="24"/>
          <w:szCs w:val="24"/>
          <w:lang w:val="es-ES" w:eastAsia="es-ES"/>
        </w:rPr>
        <w:t>. (Ver del folio 208 al 219 del expediente administrativo)</w:t>
      </w:r>
    </w:p>
    <w:p w14:paraId="4070D255" w14:textId="77777777" w:rsidR="007F556F" w:rsidRPr="00E479F7" w:rsidRDefault="007F556F" w:rsidP="00EC72DD">
      <w:pPr>
        <w:pStyle w:val="Sinespaciado"/>
        <w:spacing w:line="276" w:lineRule="auto"/>
        <w:jc w:val="both"/>
        <w:rPr>
          <w:rFonts w:ascii="Arial" w:hAnsi="Arial" w:cs="Arial"/>
          <w:sz w:val="24"/>
          <w:szCs w:val="24"/>
        </w:rPr>
      </w:pPr>
    </w:p>
    <w:p w14:paraId="3069540C" w14:textId="326B2878" w:rsidR="008376EE" w:rsidRPr="00E479F7" w:rsidRDefault="008376EE" w:rsidP="00EC72DD">
      <w:pPr>
        <w:pStyle w:val="Sinespaciado"/>
        <w:spacing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D-</w:t>
      </w:r>
      <w:r w:rsidRPr="00E479F7">
        <w:rPr>
          <w:rFonts w:ascii="Arial" w:eastAsia="Times New Roman" w:hAnsi="Arial" w:cs="Arial"/>
          <w:color w:val="000000" w:themeColor="text1"/>
          <w:sz w:val="24"/>
          <w:szCs w:val="24"/>
          <w:lang w:val="es-ES" w:eastAsia="es-ES"/>
        </w:rPr>
        <w:t xml:space="preserve"> </w:t>
      </w:r>
      <w:r w:rsidR="00281099" w:rsidRPr="00E479F7">
        <w:rPr>
          <w:rFonts w:ascii="Arial" w:eastAsia="Times New Roman" w:hAnsi="Arial" w:cs="Arial"/>
          <w:color w:val="000000" w:themeColor="text1"/>
          <w:sz w:val="24"/>
          <w:szCs w:val="24"/>
          <w:lang w:val="es-ES" w:eastAsia="es-ES"/>
        </w:rPr>
        <w:t xml:space="preserve">La Junta Directiva del Consejo de Transporte Público, mediante el </w:t>
      </w:r>
      <w:r w:rsidR="00281099" w:rsidRPr="00E479F7">
        <w:rPr>
          <w:rFonts w:ascii="Arial" w:eastAsia="Times New Roman" w:hAnsi="Arial" w:cs="Arial"/>
          <w:b/>
          <w:bCs/>
          <w:color w:val="000000" w:themeColor="text1"/>
          <w:sz w:val="24"/>
          <w:szCs w:val="24"/>
          <w:lang w:val="es-ES" w:eastAsia="es-ES"/>
        </w:rPr>
        <w:t>Artículo 7.3 de la Sesión Ordinaria 41-2023 del 11 de octubre de 2023</w:t>
      </w:r>
      <w:r w:rsidR="00281099" w:rsidRPr="00E479F7">
        <w:rPr>
          <w:rFonts w:ascii="Arial" w:eastAsia="Times New Roman" w:hAnsi="Arial" w:cs="Arial"/>
          <w:color w:val="000000" w:themeColor="text1"/>
          <w:sz w:val="24"/>
          <w:szCs w:val="24"/>
          <w:lang w:val="es-ES" w:eastAsia="es-ES"/>
        </w:rPr>
        <w:t xml:space="preserve">, </w:t>
      </w:r>
      <w:r w:rsidR="007255BC" w:rsidRPr="00E479F7">
        <w:rPr>
          <w:rFonts w:ascii="Arial" w:eastAsia="Times New Roman" w:hAnsi="Arial" w:cs="Arial"/>
          <w:color w:val="000000" w:themeColor="text1"/>
          <w:sz w:val="24"/>
          <w:szCs w:val="24"/>
          <w:lang w:val="es-ES" w:eastAsia="es-ES"/>
        </w:rPr>
        <w:t xml:space="preserve">acuerda, en su parte dispositiva, </w:t>
      </w:r>
      <w:r w:rsidR="00281099" w:rsidRPr="00E479F7">
        <w:rPr>
          <w:rFonts w:ascii="Arial" w:eastAsia="Times New Roman" w:hAnsi="Arial" w:cs="Arial"/>
          <w:color w:val="000000" w:themeColor="text1"/>
          <w:sz w:val="24"/>
          <w:szCs w:val="24"/>
          <w:lang w:val="es-ES" w:eastAsia="es-ES"/>
        </w:rPr>
        <w:t>devolver</w:t>
      </w:r>
      <w:r w:rsidR="007255BC" w:rsidRPr="00E479F7">
        <w:rPr>
          <w:rFonts w:ascii="Arial" w:eastAsia="Times New Roman" w:hAnsi="Arial" w:cs="Arial"/>
          <w:color w:val="000000" w:themeColor="text1"/>
          <w:sz w:val="24"/>
          <w:szCs w:val="24"/>
          <w:lang w:val="es-ES" w:eastAsia="es-ES"/>
        </w:rPr>
        <w:t xml:space="preserve"> a la Dirección de Asuntos Jurídicos,</w:t>
      </w:r>
      <w:r w:rsidR="00281099" w:rsidRPr="00E479F7">
        <w:rPr>
          <w:rFonts w:ascii="Arial" w:eastAsia="Times New Roman" w:hAnsi="Arial" w:cs="Arial"/>
          <w:color w:val="000000" w:themeColor="text1"/>
          <w:sz w:val="24"/>
          <w:szCs w:val="24"/>
          <w:lang w:val="es-ES" w:eastAsia="es-ES"/>
        </w:rPr>
        <w:t xml:space="preserve"> el </w:t>
      </w:r>
      <w:r w:rsidR="00281099" w:rsidRPr="00E479F7">
        <w:rPr>
          <w:rFonts w:ascii="Arial" w:eastAsia="Times New Roman" w:hAnsi="Arial" w:cs="Arial"/>
          <w:b/>
          <w:bCs/>
          <w:color w:val="000000" w:themeColor="text1"/>
          <w:sz w:val="24"/>
          <w:szCs w:val="24"/>
          <w:lang w:val="es-ES" w:eastAsia="es-ES"/>
        </w:rPr>
        <w:t xml:space="preserve">Oficio </w:t>
      </w:r>
      <w:r w:rsidR="00DA3619">
        <w:rPr>
          <w:rFonts w:ascii="Arial" w:eastAsia="Times New Roman" w:hAnsi="Arial" w:cs="Arial"/>
          <w:b/>
          <w:bCs/>
          <w:color w:val="000000" w:themeColor="text1"/>
          <w:sz w:val="24"/>
          <w:szCs w:val="24"/>
          <w:lang w:val="es-ES" w:eastAsia="es-ES"/>
        </w:rPr>
        <w:t xml:space="preserve">No. </w:t>
      </w:r>
      <w:r w:rsidR="00281099" w:rsidRPr="00E479F7">
        <w:rPr>
          <w:rFonts w:ascii="Arial" w:eastAsia="Times New Roman" w:hAnsi="Arial" w:cs="Arial"/>
          <w:b/>
          <w:bCs/>
          <w:color w:val="000000" w:themeColor="text1"/>
          <w:sz w:val="24"/>
          <w:szCs w:val="24"/>
          <w:lang w:val="es-ES" w:eastAsia="es-ES"/>
        </w:rPr>
        <w:t>CTP-AJ-1279</w:t>
      </w:r>
      <w:r w:rsidR="007255BC" w:rsidRPr="00E479F7">
        <w:rPr>
          <w:rFonts w:ascii="Arial" w:eastAsia="Times New Roman" w:hAnsi="Arial" w:cs="Arial"/>
          <w:b/>
          <w:bCs/>
          <w:color w:val="000000" w:themeColor="text1"/>
          <w:sz w:val="24"/>
          <w:szCs w:val="24"/>
          <w:lang w:val="es-ES" w:eastAsia="es-ES"/>
        </w:rPr>
        <w:t xml:space="preserve">-2023 </w:t>
      </w:r>
      <w:r w:rsidR="0050469B" w:rsidRPr="00E479F7">
        <w:rPr>
          <w:rFonts w:ascii="Arial" w:eastAsia="Times New Roman" w:hAnsi="Arial" w:cs="Arial"/>
          <w:b/>
          <w:bCs/>
          <w:color w:val="000000" w:themeColor="text1"/>
          <w:sz w:val="24"/>
          <w:szCs w:val="24"/>
          <w:lang w:val="es-ES" w:eastAsia="es-ES"/>
        </w:rPr>
        <w:t>del 13 de setiembre de 2023</w:t>
      </w:r>
      <w:r w:rsidR="0050469B" w:rsidRPr="00E479F7">
        <w:rPr>
          <w:rFonts w:ascii="Arial" w:eastAsia="Times New Roman" w:hAnsi="Arial" w:cs="Arial"/>
          <w:color w:val="000000" w:themeColor="text1"/>
          <w:sz w:val="24"/>
          <w:szCs w:val="24"/>
          <w:lang w:val="es-ES" w:eastAsia="es-ES"/>
        </w:rPr>
        <w:t>, con el fin que lo analice nuevamente y explique de mejor forma, las razones por las cuales se acoge la nulidad. (Ver folio 206 del expediente administrativo)</w:t>
      </w:r>
    </w:p>
    <w:p w14:paraId="6B6C8266" w14:textId="77777777" w:rsidR="0050469B" w:rsidRPr="00E479F7" w:rsidRDefault="0050469B" w:rsidP="00EC72DD">
      <w:pPr>
        <w:pStyle w:val="Sinespaciado"/>
        <w:spacing w:line="276" w:lineRule="auto"/>
        <w:jc w:val="both"/>
        <w:rPr>
          <w:rFonts w:ascii="Arial" w:eastAsia="Times New Roman" w:hAnsi="Arial" w:cs="Arial"/>
          <w:color w:val="000000" w:themeColor="text1"/>
          <w:sz w:val="24"/>
          <w:szCs w:val="24"/>
          <w:lang w:val="es-ES" w:eastAsia="es-ES"/>
        </w:rPr>
      </w:pPr>
    </w:p>
    <w:p w14:paraId="58677AD5" w14:textId="147406BA" w:rsidR="000528E7" w:rsidRPr="00E479F7" w:rsidRDefault="0050469B" w:rsidP="00EC72DD">
      <w:pPr>
        <w:pStyle w:val="Sinespaciado"/>
        <w:spacing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 xml:space="preserve">E- </w:t>
      </w:r>
      <w:r w:rsidR="000528E7" w:rsidRPr="00E479F7">
        <w:rPr>
          <w:rFonts w:ascii="Arial" w:eastAsia="Times New Roman" w:hAnsi="Arial" w:cs="Arial"/>
          <w:color w:val="000000" w:themeColor="text1"/>
          <w:sz w:val="24"/>
          <w:szCs w:val="24"/>
          <w:lang w:val="es-ES" w:eastAsia="es-ES"/>
        </w:rPr>
        <w:t>La Dirección de Asuntos Jurídicos, mediante el</w:t>
      </w:r>
      <w:r w:rsidR="00532274" w:rsidRPr="00E479F7">
        <w:rPr>
          <w:rFonts w:ascii="Arial" w:eastAsia="Times New Roman" w:hAnsi="Arial" w:cs="Arial"/>
          <w:color w:val="000000" w:themeColor="text1"/>
          <w:sz w:val="24"/>
          <w:szCs w:val="24"/>
          <w:lang w:val="es-ES" w:eastAsia="es-ES"/>
        </w:rPr>
        <w:t xml:space="preserve"> </w:t>
      </w:r>
      <w:bookmarkStart w:id="18" w:name="_Hlk208763379"/>
      <w:r w:rsidR="00532274" w:rsidRPr="00E479F7">
        <w:rPr>
          <w:rFonts w:ascii="Arial" w:eastAsia="Times New Roman" w:hAnsi="Arial" w:cs="Arial"/>
          <w:b/>
          <w:bCs/>
          <w:color w:val="000000" w:themeColor="text1"/>
          <w:sz w:val="24"/>
          <w:szCs w:val="24"/>
          <w:lang w:val="es-ES" w:eastAsia="es-ES"/>
        </w:rPr>
        <w:t xml:space="preserve">Oficio </w:t>
      </w:r>
      <w:r w:rsidR="00DA3619">
        <w:rPr>
          <w:rFonts w:ascii="Arial" w:eastAsia="Times New Roman" w:hAnsi="Arial" w:cs="Arial"/>
          <w:b/>
          <w:bCs/>
          <w:color w:val="000000" w:themeColor="text1"/>
          <w:sz w:val="24"/>
          <w:szCs w:val="24"/>
          <w:lang w:val="es-ES" w:eastAsia="es-ES"/>
        </w:rPr>
        <w:t xml:space="preserve">No. </w:t>
      </w:r>
      <w:r w:rsidR="00532274" w:rsidRPr="00E479F7">
        <w:rPr>
          <w:rFonts w:ascii="Arial" w:eastAsia="Times New Roman" w:hAnsi="Arial" w:cs="Arial"/>
          <w:b/>
          <w:bCs/>
          <w:color w:val="000000" w:themeColor="text1"/>
          <w:sz w:val="24"/>
          <w:szCs w:val="24"/>
          <w:lang w:val="es-ES" w:eastAsia="es-ES"/>
        </w:rPr>
        <w:t>CTP-AJ-OF-1620-2023 del 22 de noviembre de 2023</w:t>
      </w:r>
      <w:bookmarkEnd w:id="18"/>
      <w:r w:rsidR="000528E7" w:rsidRPr="00E479F7">
        <w:rPr>
          <w:rStyle w:val="Ttulo1Ca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28E7" w:rsidRPr="00E479F7">
        <w:rPr>
          <w:rFonts w:ascii="Arial" w:eastAsia="Times New Roman" w:hAnsi="Arial" w:cs="Arial"/>
          <w:color w:val="000000" w:themeColor="text1"/>
          <w:sz w:val="24"/>
          <w:szCs w:val="24"/>
          <w:lang w:val="es-ES"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6C46" w:rsidRPr="00E479F7">
        <w:rPr>
          <w:rFonts w:ascii="Arial" w:eastAsia="Times New Roman" w:hAnsi="Arial" w:cs="Arial"/>
          <w:color w:val="000000" w:themeColor="text1"/>
          <w:sz w:val="24"/>
          <w:szCs w:val="24"/>
          <w:lang w:val="es-ES" w:eastAsia="es-ES"/>
        </w:rPr>
        <w:t xml:space="preserve">atiende la instrucción realizada por la Junta Directiva en el </w:t>
      </w:r>
      <w:r w:rsidR="006C6C46" w:rsidRPr="00E479F7">
        <w:rPr>
          <w:rFonts w:ascii="Arial" w:eastAsia="Times New Roman" w:hAnsi="Arial" w:cs="Arial"/>
          <w:b/>
          <w:bCs/>
          <w:color w:val="000000" w:themeColor="text1"/>
          <w:sz w:val="24"/>
          <w:szCs w:val="24"/>
          <w:lang w:val="es-ES" w:eastAsia="es-ES"/>
        </w:rPr>
        <w:t>Artículo 7.3 de la Sesión Ordinaria 41-2023 del 11 de octubre de 2023</w:t>
      </w:r>
      <w:r w:rsidR="006C6C46" w:rsidRPr="00E479F7">
        <w:rPr>
          <w:rFonts w:ascii="Arial" w:eastAsia="Times New Roman" w:hAnsi="Arial" w:cs="Arial"/>
          <w:color w:val="000000" w:themeColor="text1"/>
          <w:sz w:val="24"/>
          <w:szCs w:val="24"/>
          <w:lang w:val="es-ES" w:eastAsia="es-ES"/>
        </w:rPr>
        <w:t xml:space="preserve">, en el </w:t>
      </w:r>
      <w:r w:rsidR="00DA3619">
        <w:rPr>
          <w:rFonts w:ascii="Arial" w:eastAsia="Times New Roman" w:hAnsi="Arial" w:cs="Arial"/>
          <w:color w:val="000000" w:themeColor="text1"/>
          <w:sz w:val="24"/>
          <w:szCs w:val="24"/>
          <w:lang w:val="es-ES" w:eastAsia="es-ES"/>
        </w:rPr>
        <w:t>que</w:t>
      </w:r>
      <w:r w:rsidR="006C6C46" w:rsidRPr="00E479F7">
        <w:rPr>
          <w:rFonts w:ascii="Arial" w:eastAsia="Times New Roman" w:hAnsi="Arial" w:cs="Arial"/>
          <w:color w:val="000000" w:themeColor="text1"/>
          <w:sz w:val="24"/>
          <w:szCs w:val="24"/>
          <w:lang w:val="es-ES" w:eastAsia="es-ES"/>
        </w:rPr>
        <w:t xml:space="preserve"> solicita se analice nuevamente el </w:t>
      </w:r>
      <w:r w:rsidR="006C6C46" w:rsidRPr="00E479F7">
        <w:rPr>
          <w:rFonts w:ascii="Arial" w:eastAsia="Times New Roman" w:hAnsi="Arial" w:cs="Arial"/>
          <w:b/>
          <w:bCs/>
          <w:color w:val="000000" w:themeColor="text1"/>
          <w:sz w:val="24"/>
          <w:szCs w:val="24"/>
          <w:lang w:val="es-ES" w:eastAsia="es-ES"/>
        </w:rPr>
        <w:t xml:space="preserve">Oficio </w:t>
      </w:r>
      <w:r w:rsidR="00DA3619">
        <w:rPr>
          <w:rFonts w:ascii="Arial" w:eastAsia="Times New Roman" w:hAnsi="Arial" w:cs="Arial"/>
          <w:b/>
          <w:bCs/>
          <w:color w:val="000000" w:themeColor="text1"/>
          <w:sz w:val="24"/>
          <w:szCs w:val="24"/>
          <w:lang w:val="es-ES" w:eastAsia="es-ES"/>
        </w:rPr>
        <w:t xml:space="preserve">No. </w:t>
      </w:r>
      <w:r w:rsidR="006C6C46" w:rsidRPr="00E479F7">
        <w:rPr>
          <w:rFonts w:ascii="Arial" w:eastAsia="Times New Roman" w:hAnsi="Arial" w:cs="Arial"/>
          <w:b/>
          <w:bCs/>
          <w:color w:val="000000" w:themeColor="text1"/>
          <w:sz w:val="24"/>
          <w:szCs w:val="24"/>
          <w:lang w:val="es-ES" w:eastAsia="es-ES"/>
        </w:rPr>
        <w:t>CTP-AJ-</w:t>
      </w:r>
      <w:r w:rsidR="00EC72DD">
        <w:rPr>
          <w:rFonts w:ascii="Arial" w:eastAsia="Times New Roman" w:hAnsi="Arial" w:cs="Arial"/>
          <w:b/>
          <w:bCs/>
          <w:color w:val="000000" w:themeColor="text1"/>
          <w:sz w:val="24"/>
          <w:szCs w:val="24"/>
          <w:lang w:val="es-ES" w:eastAsia="es-ES"/>
        </w:rPr>
        <w:t>OF-</w:t>
      </w:r>
      <w:r w:rsidR="006C6C46" w:rsidRPr="00E479F7">
        <w:rPr>
          <w:rFonts w:ascii="Arial" w:eastAsia="Times New Roman" w:hAnsi="Arial" w:cs="Arial"/>
          <w:b/>
          <w:bCs/>
          <w:color w:val="000000" w:themeColor="text1"/>
          <w:sz w:val="24"/>
          <w:szCs w:val="24"/>
          <w:lang w:val="es-ES" w:eastAsia="es-ES"/>
        </w:rPr>
        <w:t>1279-2023 del 13 de setiembre de 2023,</w:t>
      </w:r>
      <w:r w:rsidR="006C6C46" w:rsidRPr="00E479F7">
        <w:rPr>
          <w:rFonts w:ascii="Arial" w:eastAsia="Times New Roman" w:hAnsi="Arial" w:cs="Arial"/>
          <w:color w:val="000000" w:themeColor="text1"/>
          <w:sz w:val="24"/>
          <w:szCs w:val="24"/>
          <w:lang w:val="es-ES" w:eastAsia="es-ES"/>
        </w:rPr>
        <w:t xml:space="preserve"> y explique de mejor forma, las razones por las cuales</w:t>
      </w:r>
      <w:r w:rsidR="00196338" w:rsidRPr="00E479F7">
        <w:rPr>
          <w:rFonts w:ascii="Arial" w:eastAsia="Times New Roman" w:hAnsi="Arial" w:cs="Arial"/>
          <w:color w:val="000000" w:themeColor="text1"/>
          <w:sz w:val="24"/>
          <w:szCs w:val="24"/>
          <w:lang w:val="es-ES" w:eastAsia="es-ES"/>
        </w:rPr>
        <w:t xml:space="preserve"> recomienda,</w:t>
      </w:r>
      <w:r w:rsidR="006C6C46" w:rsidRPr="00E479F7">
        <w:rPr>
          <w:rFonts w:ascii="Arial" w:eastAsia="Times New Roman" w:hAnsi="Arial" w:cs="Arial"/>
          <w:color w:val="000000" w:themeColor="text1"/>
          <w:sz w:val="24"/>
          <w:szCs w:val="24"/>
          <w:lang w:val="es-ES" w:eastAsia="es-ES"/>
        </w:rPr>
        <w:t xml:space="preserve"> se aco</w:t>
      </w:r>
      <w:r w:rsidR="00196338" w:rsidRPr="00E479F7">
        <w:rPr>
          <w:rFonts w:ascii="Arial" w:eastAsia="Times New Roman" w:hAnsi="Arial" w:cs="Arial"/>
          <w:color w:val="000000" w:themeColor="text1"/>
          <w:sz w:val="24"/>
          <w:szCs w:val="24"/>
          <w:lang w:val="es-ES" w:eastAsia="es-ES"/>
        </w:rPr>
        <w:t xml:space="preserve">ja </w:t>
      </w:r>
      <w:r w:rsidR="006C6C46" w:rsidRPr="00E479F7">
        <w:rPr>
          <w:rFonts w:ascii="Arial" w:eastAsia="Times New Roman" w:hAnsi="Arial" w:cs="Arial"/>
          <w:color w:val="000000" w:themeColor="text1"/>
          <w:sz w:val="24"/>
          <w:szCs w:val="24"/>
          <w:lang w:val="es-ES" w:eastAsia="es-ES"/>
        </w:rPr>
        <w:t>la nulidad</w:t>
      </w:r>
      <w:r w:rsidR="009F5329" w:rsidRPr="00E479F7">
        <w:rPr>
          <w:rFonts w:ascii="Arial" w:eastAsia="Times New Roman" w:hAnsi="Arial" w:cs="Arial"/>
          <w:color w:val="000000" w:themeColor="text1"/>
          <w:sz w:val="24"/>
          <w:szCs w:val="24"/>
          <w:lang w:val="es-ES" w:eastAsia="es-ES"/>
        </w:rPr>
        <w:t xml:space="preserve"> </w:t>
      </w:r>
      <w:bookmarkStart w:id="19" w:name="_Hlk208763613"/>
      <w:r w:rsidR="009F5329" w:rsidRPr="00E479F7">
        <w:rPr>
          <w:rFonts w:ascii="Arial" w:eastAsia="Times New Roman" w:hAnsi="Arial" w:cs="Arial"/>
          <w:color w:val="000000" w:themeColor="text1"/>
          <w:sz w:val="24"/>
          <w:szCs w:val="24"/>
          <w:lang w:val="es-ES" w:eastAsia="es-ES"/>
        </w:rPr>
        <w:t xml:space="preserve">del </w:t>
      </w:r>
      <w:r w:rsidR="009F5329" w:rsidRPr="00E479F7">
        <w:rPr>
          <w:rFonts w:ascii="Arial" w:eastAsia="Times New Roman" w:hAnsi="Arial" w:cs="Arial"/>
          <w:b/>
          <w:bCs/>
          <w:color w:val="000000" w:themeColor="text1"/>
          <w:sz w:val="24"/>
          <w:szCs w:val="24"/>
          <w:lang w:val="es-ES" w:eastAsia="es-ES"/>
        </w:rPr>
        <w:t xml:space="preserve">Acuerdo 7.2.17 de la Sesión Ordinaria 36-2022 del 17 de agosto de 2022, </w:t>
      </w:r>
      <w:bookmarkEnd w:id="19"/>
      <w:r w:rsidR="009F5329" w:rsidRPr="00E479F7">
        <w:rPr>
          <w:rFonts w:ascii="Arial" w:eastAsia="Times New Roman" w:hAnsi="Arial" w:cs="Arial"/>
          <w:color w:val="000000" w:themeColor="text1"/>
          <w:sz w:val="24"/>
          <w:szCs w:val="24"/>
          <w:lang w:val="es-ES" w:eastAsia="es-ES"/>
        </w:rPr>
        <w:t xml:space="preserve">mediante el cual se autoriza el traspaso del derecho de </w:t>
      </w:r>
      <w:r w:rsidR="00DA3619">
        <w:rPr>
          <w:rFonts w:ascii="Arial" w:eastAsia="Times New Roman" w:hAnsi="Arial" w:cs="Arial"/>
          <w:color w:val="000000" w:themeColor="text1"/>
          <w:sz w:val="24"/>
          <w:szCs w:val="24"/>
          <w:lang w:val="es-ES" w:eastAsia="es-ES"/>
        </w:rPr>
        <w:t xml:space="preserve">la </w:t>
      </w:r>
      <w:r w:rsidR="009F5329" w:rsidRPr="00E479F7">
        <w:rPr>
          <w:rFonts w:ascii="Arial" w:eastAsia="Times New Roman" w:hAnsi="Arial" w:cs="Arial"/>
          <w:color w:val="000000" w:themeColor="text1"/>
          <w:sz w:val="24"/>
          <w:szCs w:val="24"/>
          <w:lang w:val="es-ES" w:eastAsia="es-ES"/>
        </w:rPr>
        <w:t>concesión del taxi placa TP-</w:t>
      </w:r>
      <w:r w:rsidR="00396DD5">
        <w:rPr>
          <w:rFonts w:ascii="Arial" w:eastAsia="Times New Roman" w:hAnsi="Arial" w:cs="Arial"/>
          <w:color w:val="000000" w:themeColor="text1"/>
          <w:sz w:val="24"/>
          <w:szCs w:val="24"/>
          <w:lang w:val="es-ES" w:eastAsia="es-ES"/>
        </w:rPr>
        <w:t>000</w:t>
      </w:r>
      <w:r w:rsidR="009F5329" w:rsidRPr="00E479F7">
        <w:rPr>
          <w:rFonts w:ascii="Arial" w:eastAsia="Times New Roman" w:hAnsi="Arial" w:cs="Arial"/>
          <w:color w:val="000000" w:themeColor="text1"/>
          <w:sz w:val="24"/>
          <w:szCs w:val="24"/>
          <w:lang w:val="es-ES" w:eastAsia="es-ES"/>
        </w:rPr>
        <w:t xml:space="preserve">, a favor del señor </w:t>
      </w:r>
      <w:r w:rsidR="009F5329" w:rsidRPr="00E479F7">
        <w:rPr>
          <w:rFonts w:ascii="Arial" w:eastAsia="Times New Roman" w:hAnsi="Arial" w:cs="Arial"/>
          <w:b/>
          <w:bCs/>
          <w:color w:val="000000" w:themeColor="text1"/>
          <w:sz w:val="24"/>
          <w:szCs w:val="24"/>
          <w:lang w:val="es-ES" w:eastAsia="es-ES"/>
        </w:rPr>
        <w:t>W</w:t>
      </w:r>
      <w:r w:rsidR="00396DD5">
        <w:rPr>
          <w:rFonts w:ascii="Arial" w:eastAsia="Times New Roman" w:hAnsi="Arial" w:cs="Arial"/>
          <w:b/>
          <w:bCs/>
          <w:color w:val="000000" w:themeColor="text1"/>
          <w:sz w:val="24"/>
          <w:szCs w:val="24"/>
          <w:lang w:val="es-ES" w:eastAsia="es-ES"/>
        </w:rPr>
        <w:t>.M.C.</w:t>
      </w:r>
      <w:r w:rsidR="00474714" w:rsidRPr="00E479F7">
        <w:rPr>
          <w:rFonts w:ascii="Arial" w:eastAsia="Times New Roman" w:hAnsi="Arial" w:cs="Arial"/>
          <w:b/>
          <w:bCs/>
          <w:color w:val="000000" w:themeColor="text1"/>
          <w:sz w:val="24"/>
          <w:szCs w:val="24"/>
          <w:lang w:val="es-ES" w:eastAsia="es-ES"/>
        </w:rPr>
        <w:t xml:space="preserve">, </w:t>
      </w:r>
      <w:r w:rsidR="00181C98" w:rsidRPr="00E479F7">
        <w:rPr>
          <w:rFonts w:ascii="Arial" w:eastAsia="Times New Roman" w:hAnsi="Arial" w:cs="Arial"/>
          <w:color w:val="000000" w:themeColor="text1"/>
          <w:sz w:val="24"/>
          <w:szCs w:val="24"/>
          <w:lang w:val="es-ES" w:eastAsia="es-ES"/>
        </w:rPr>
        <w:t xml:space="preserve">y en consecuencia, recomienda, iniciar </w:t>
      </w:r>
      <w:r w:rsidR="001B0090" w:rsidRPr="00E479F7">
        <w:rPr>
          <w:rFonts w:ascii="Arial" w:eastAsia="Times New Roman" w:hAnsi="Arial" w:cs="Arial"/>
          <w:color w:val="000000" w:themeColor="text1"/>
          <w:sz w:val="24"/>
          <w:szCs w:val="24"/>
          <w:lang w:val="es-ES" w:eastAsia="es-ES"/>
        </w:rPr>
        <w:t>P</w:t>
      </w:r>
      <w:r w:rsidR="00181C98" w:rsidRPr="00E479F7">
        <w:rPr>
          <w:rFonts w:ascii="Arial" w:eastAsia="Times New Roman" w:hAnsi="Arial" w:cs="Arial"/>
          <w:color w:val="000000" w:themeColor="text1"/>
          <w:sz w:val="24"/>
          <w:szCs w:val="24"/>
          <w:lang w:val="es-ES" w:eastAsia="es-ES"/>
        </w:rPr>
        <w:t xml:space="preserve">rocedimiento </w:t>
      </w:r>
      <w:r w:rsidR="001B0090" w:rsidRPr="00E479F7">
        <w:rPr>
          <w:rFonts w:ascii="Arial" w:eastAsia="Times New Roman" w:hAnsi="Arial" w:cs="Arial"/>
          <w:color w:val="000000" w:themeColor="text1"/>
          <w:sz w:val="24"/>
          <w:szCs w:val="24"/>
          <w:lang w:val="es-ES" w:eastAsia="es-ES"/>
        </w:rPr>
        <w:t>A</w:t>
      </w:r>
      <w:r w:rsidR="00181C98" w:rsidRPr="00E479F7">
        <w:rPr>
          <w:rFonts w:ascii="Arial" w:eastAsia="Times New Roman" w:hAnsi="Arial" w:cs="Arial"/>
          <w:color w:val="000000" w:themeColor="text1"/>
          <w:sz w:val="24"/>
          <w:szCs w:val="24"/>
          <w:lang w:val="es-ES" w:eastAsia="es-ES"/>
        </w:rPr>
        <w:t xml:space="preserve">dministrativo </w:t>
      </w:r>
      <w:r w:rsidR="001B0090" w:rsidRPr="00E479F7">
        <w:rPr>
          <w:rFonts w:ascii="Arial" w:eastAsia="Times New Roman" w:hAnsi="Arial" w:cs="Arial"/>
          <w:color w:val="000000" w:themeColor="text1"/>
          <w:sz w:val="24"/>
          <w:szCs w:val="24"/>
          <w:lang w:val="es-ES" w:eastAsia="es-ES"/>
        </w:rPr>
        <w:t>O</w:t>
      </w:r>
      <w:r w:rsidR="00181C98" w:rsidRPr="00E479F7">
        <w:rPr>
          <w:rFonts w:ascii="Arial" w:eastAsia="Times New Roman" w:hAnsi="Arial" w:cs="Arial"/>
          <w:color w:val="000000" w:themeColor="text1"/>
          <w:sz w:val="24"/>
          <w:szCs w:val="24"/>
          <w:lang w:val="es-ES" w:eastAsia="es-ES"/>
        </w:rPr>
        <w:t>rdinario en su contra, conforme el artículo 173 inciso 1) de la Ley General de Administración Pública por nulidad absoluta</w:t>
      </w:r>
      <w:r w:rsidR="00043B92">
        <w:rPr>
          <w:rFonts w:ascii="Arial" w:eastAsia="Times New Roman" w:hAnsi="Arial" w:cs="Arial"/>
          <w:color w:val="000000" w:themeColor="text1"/>
          <w:sz w:val="24"/>
          <w:szCs w:val="24"/>
          <w:lang w:val="es-ES" w:eastAsia="es-ES"/>
        </w:rPr>
        <w:t>,</w:t>
      </w:r>
      <w:r w:rsidR="00181C98" w:rsidRPr="00E479F7">
        <w:rPr>
          <w:rFonts w:ascii="Arial" w:eastAsia="Times New Roman" w:hAnsi="Arial" w:cs="Arial"/>
          <w:color w:val="000000" w:themeColor="text1"/>
          <w:sz w:val="24"/>
          <w:szCs w:val="24"/>
          <w:lang w:val="es-ES" w:eastAsia="es-ES"/>
        </w:rPr>
        <w:t xml:space="preserve"> evidente y manifiesta de dicho acuerdo; </w:t>
      </w:r>
      <w:r w:rsidR="00F574DD" w:rsidRPr="00E479F7">
        <w:rPr>
          <w:rFonts w:ascii="Arial" w:eastAsia="Times New Roman" w:hAnsi="Arial" w:cs="Arial"/>
          <w:color w:val="000000" w:themeColor="text1"/>
          <w:sz w:val="24"/>
          <w:szCs w:val="24"/>
          <w:lang w:val="es-ES" w:eastAsia="es-ES"/>
        </w:rPr>
        <w:t>asimismo, en dicho Oficio dicha dependencia re</w:t>
      </w:r>
      <w:r w:rsidR="00CD1C77" w:rsidRPr="00E479F7">
        <w:rPr>
          <w:rFonts w:ascii="Arial" w:eastAsia="Times New Roman" w:hAnsi="Arial" w:cs="Arial"/>
          <w:color w:val="000000" w:themeColor="text1"/>
          <w:sz w:val="24"/>
          <w:szCs w:val="24"/>
          <w:lang w:val="es-ES" w:eastAsia="es-ES"/>
        </w:rPr>
        <w:t xml:space="preserve">comienda nuevamente, se </w:t>
      </w:r>
      <w:r w:rsidR="00CD1C77" w:rsidRPr="00E479F7">
        <w:rPr>
          <w:rFonts w:ascii="Arial" w:hAnsi="Arial" w:cs="Arial"/>
          <w:sz w:val="24"/>
          <w:szCs w:val="24"/>
        </w:rPr>
        <w:t xml:space="preserve">inicie Procedimiento Administrativo Ordinario para averiguar la verdad real de los hechos, en contra del </w:t>
      </w:r>
      <w:r w:rsidR="00043B92">
        <w:rPr>
          <w:rFonts w:ascii="Arial" w:hAnsi="Arial" w:cs="Arial"/>
          <w:sz w:val="24"/>
          <w:szCs w:val="24"/>
        </w:rPr>
        <w:t>señor</w:t>
      </w:r>
      <w:r w:rsidR="00CD1C77" w:rsidRPr="00E479F7">
        <w:rPr>
          <w:rFonts w:ascii="Arial" w:hAnsi="Arial" w:cs="Arial"/>
          <w:sz w:val="24"/>
          <w:szCs w:val="24"/>
        </w:rPr>
        <w:t xml:space="preserve"> </w:t>
      </w:r>
      <w:r w:rsidR="00CD1C77" w:rsidRPr="00E479F7">
        <w:rPr>
          <w:rFonts w:ascii="Arial" w:hAnsi="Arial" w:cs="Arial"/>
          <w:b/>
          <w:bCs/>
          <w:smallCaps/>
          <w:sz w:val="24"/>
          <w:szCs w:val="24"/>
        </w:rPr>
        <w:t>J</w:t>
      </w:r>
      <w:r w:rsidR="00396DD5">
        <w:rPr>
          <w:rFonts w:ascii="Arial" w:hAnsi="Arial" w:cs="Arial"/>
          <w:b/>
          <w:bCs/>
          <w:smallCaps/>
          <w:sz w:val="24"/>
          <w:szCs w:val="24"/>
        </w:rPr>
        <w:t>.G.F.M.</w:t>
      </w:r>
      <w:r w:rsidR="00CD1C77" w:rsidRPr="00E479F7">
        <w:rPr>
          <w:rFonts w:ascii="Arial" w:hAnsi="Arial" w:cs="Arial"/>
          <w:b/>
          <w:bCs/>
          <w:smallCaps/>
          <w:sz w:val="24"/>
          <w:szCs w:val="24"/>
        </w:rPr>
        <w:t xml:space="preserve">, </w:t>
      </w:r>
      <w:r w:rsidR="00CD1C77" w:rsidRPr="00E479F7">
        <w:rPr>
          <w:rFonts w:ascii="Arial" w:eastAsia="Times New Roman" w:hAnsi="Arial" w:cs="Arial"/>
          <w:color w:val="000000" w:themeColor="text1"/>
          <w:sz w:val="24"/>
          <w:szCs w:val="24"/>
          <w:lang w:val="es-ES" w:eastAsia="es-ES"/>
        </w:rPr>
        <w:t xml:space="preserve">en relación con </w:t>
      </w:r>
      <w:r w:rsidR="00043B92">
        <w:rPr>
          <w:rFonts w:ascii="Arial" w:eastAsia="Times New Roman" w:hAnsi="Arial" w:cs="Arial"/>
          <w:color w:val="000000" w:themeColor="text1"/>
          <w:sz w:val="24"/>
          <w:szCs w:val="24"/>
          <w:lang w:val="es-ES" w:eastAsia="es-ES"/>
        </w:rPr>
        <w:t xml:space="preserve">el derecho de </w:t>
      </w:r>
      <w:r w:rsidR="00CD1C77" w:rsidRPr="00E479F7">
        <w:rPr>
          <w:rFonts w:ascii="Arial" w:eastAsia="Times New Roman" w:hAnsi="Arial" w:cs="Arial"/>
          <w:color w:val="000000" w:themeColor="text1"/>
          <w:sz w:val="24"/>
          <w:szCs w:val="24"/>
          <w:lang w:val="es-ES" w:eastAsia="es-ES"/>
        </w:rPr>
        <w:t>la concesión del taxi placa TP-</w:t>
      </w:r>
      <w:r w:rsidR="00396DD5">
        <w:rPr>
          <w:rFonts w:ascii="Arial" w:eastAsia="Times New Roman" w:hAnsi="Arial" w:cs="Arial"/>
          <w:color w:val="000000" w:themeColor="text1"/>
          <w:sz w:val="24"/>
          <w:szCs w:val="24"/>
          <w:lang w:val="es-ES" w:eastAsia="es-ES"/>
        </w:rPr>
        <w:t>000</w:t>
      </w:r>
      <w:r w:rsidR="00CD1C77" w:rsidRPr="00E479F7">
        <w:rPr>
          <w:rFonts w:ascii="Arial" w:eastAsia="Times New Roman" w:hAnsi="Arial" w:cs="Arial"/>
          <w:color w:val="000000" w:themeColor="text1"/>
          <w:sz w:val="24"/>
          <w:szCs w:val="24"/>
          <w:lang w:val="es-ES" w:eastAsia="es-ES"/>
        </w:rPr>
        <w:t xml:space="preserve">, por la supuesta falta de no concluir la formalización del traspaso del derecho de </w:t>
      </w:r>
      <w:r w:rsidR="00CD1C77" w:rsidRPr="00E479F7">
        <w:rPr>
          <w:rFonts w:ascii="Arial" w:eastAsia="Times New Roman" w:hAnsi="Arial" w:cs="Arial"/>
          <w:color w:val="000000" w:themeColor="text1"/>
          <w:sz w:val="24"/>
          <w:szCs w:val="24"/>
          <w:lang w:val="es-ES" w:eastAsia="es-ES"/>
        </w:rPr>
        <w:lastRenderedPageBreak/>
        <w:t>concesión, desde el año 2012</w:t>
      </w:r>
      <w:r w:rsidR="00181C98" w:rsidRPr="00E479F7">
        <w:rPr>
          <w:rFonts w:ascii="Arial" w:eastAsia="Times New Roman" w:hAnsi="Arial" w:cs="Arial"/>
          <w:color w:val="000000" w:themeColor="text1"/>
          <w:sz w:val="24"/>
          <w:szCs w:val="24"/>
          <w:lang w:val="es-ES" w:eastAsia="es-ES"/>
        </w:rPr>
        <w:t>.</w:t>
      </w:r>
      <w:r w:rsidR="00474714" w:rsidRPr="00E479F7">
        <w:rPr>
          <w:rFonts w:ascii="Arial" w:eastAsia="Times New Roman" w:hAnsi="Arial" w:cs="Arial"/>
          <w:color w:val="000000" w:themeColor="text1"/>
          <w:sz w:val="24"/>
          <w:szCs w:val="24"/>
          <w:lang w:val="es-ES" w:eastAsia="es-ES"/>
        </w:rPr>
        <w:t xml:space="preserve"> (Ver del folio 200 al 204 del expediente administrativo)</w:t>
      </w:r>
    </w:p>
    <w:p w14:paraId="6726961D" w14:textId="77777777" w:rsidR="00474714" w:rsidRPr="00E479F7" w:rsidRDefault="00474714" w:rsidP="00610DB1">
      <w:pPr>
        <w:pStyle w:val="Sinespaciado"/>
        <w:jc w:val="both"/>
        <w:rPr>
          <w:rFonts w:ascii="Arial" w:eastAsia="Times New Roman" w:hAnsi="Arial" w:cs="Arial"/>
          <w:color w:val="000000" w:themeColor="text1"/>
          <w:sz w:val="24"/>
          <w:szCs w:val="24"/>
          <w:lang w:val="es-ES" w:eastAsia="es-ES"/>
        </w:rPr>
      </w:pPr>
    </w:p>
    <w:p w14:paraId="65457CB6" w14:textId="7C7B87D2" w:rsidR="00474714" w:rsidRPr="00E479F7" w:rsidRDefault="00474714" w:rsidP="00EC72DD">
      <w:pPr>
        <w:pStyle w:val="Sinespaciado"/>
        <w:spacing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F</w:t>
      </w:r>
      <w:r w:rsidR="00692058" w:rsidRPr="00E479F7">
        <w:rPr>
          <w:rFonts w:ascii="Arial" w:eastAsia="Times New Roman" w:hAnsi="Arial" w:cs="Arial"/>
          <w:b/>
          <w:bCs/>
          <w:color w:val="000000" w:themeColor="text1"/>
          <w:sz w:val="24"/>
          <w:szCs w:val="24"/>
          <w:lang w:val="es-ES" w:eastAsia="es-ES"/>
        </w:rPr>
        <w:t>-</w:t>
      </w:r>
      <w:r w:rsidRPr="00E479F7">
        <w:rPr>
          <w:rFonts w:ascii="Arial" w:eastAsia="Times New Roman" w:hAnsi="Arial" w:cs="Arial"/>
          <w:b/>
          <w:bCs/>
          <w:color w:val="000000" w:themeColor="text1"/>
          <w:sz w:val="24"/>
          <w:szCs w:val="24"/>
          <w:lang w:val="es-ES" w:eastAsia="es-ES"/>
        </w:rPr>
        <w:t xml:space="preserve"> </w:t>
      </w:r>
      <w:r w:rsidRPr="00E479F7">
        <w:rPr>
          <w:rFonts w:ascii="Arial" w:eastAsia="Times New Roman" w:hAnsi="Arial" w:cs="Arial"/>
          <w:color w:val="000000" w:themeColor="text1"/>
          <w:sz w:val="24"/>
          <w:szCs w:val="24"/>
          <w:lang w:val="es-ES" w:eastAsia="es-ES"/>
        </w:rPr>
        <w:t xml:space="preserve">La Junta Directiva del Consejo de Transporte Público, mediante el </w:t>
      </w:r>
      <w:r w:rsidRPr="00E479F7">
        <w:rPr>
          <w:rFonts w:ascii="Arial" w:eastAsia="Times New Roman" w:hAnsi="Arial" w:cs="Arial"/>
          <w:b/>
          <w:bCs/>
          <w:color w:val="000000" w:themeColor="text1"/>
          <w:sz w:val="24"/>
          <w:szCs w:val="24"/>
          <w:lang w:val="es-ES" w:eastAsia="es-ES"/>
        </w:rPr>
        <w:t>Artículo 7.10.2 de la Sesión Ordinaria 56-2023 del 15 de diciembre de 2023</w:t>
      </w:r>
      <w:r w:rsidRPr="00E479F7">
        <w:rPr>
          <w:rFonts w:ascii="Arial" w:eastAsia="Times New Roman" w:hAnsi="Arial" w:cs="Arial"/>
          <w:color w:val="000000" w:themeColor="text1"/>
          <w:sz w:val="24"/>
          <w:szCs w:val="24"/>
          <w:lang w:val="es-ES" w:eastAsia="es-ES"/>
        </w:rPr>
        <w:t>, analiza</w:t>
      </w:r>
      <w:r w:rsidR="00532274" w:rsidRPr="00E479F7">
        <w:rPr>
          <w:rFonts w:ascii="Arial" w:eastAsia="Times New Roman" w:hAnsi="Arial" w:cs="Arial"/>
          <w:color w:val="000000" w:themeColor="text1"/>
          <w:sz w:val="24"/>
          <w:szCs w:val="24"/>
          <w:lang w:val="es-ES" w:eastAsia="es-ES"/>
        </w:rPr>
        <w:t xml:space="preserve"> el </w:t>
      </w:r>
      <w:r w:rsidR="00532274" w:rsidRPr="00E479F7">
        <w:rPr>
          <w:rFonts w:ascii="Arial" w:eastAsia="Times New Roman" w:hAnsi="Arial" w:cs="Arial"/>
          <w:b/>
          <w:bCs/>
          <w:color w:val="000000" w:themeColor="text1"/>
          <w:sz w:val="24"/>
          <w:szCs w:val="24"/>
          <w:lang w:val="es-ES" w:eastAsia="es-ES"/>
        </w:rPr>
        <w:t xml:space="preserve">Oficio </w:t>
      </w:r>
      <w:r w:rsidR="009F6D19">
        <w:rPr>
          <w:rFonts w:ascii="Arial" w:eastAsia="Times New Roman" w:hAnsi="Arial" w:cs="Arial"/>
          <w:b/>
          <w:bCs/>
          <w:color w:val="000000" w:themeColor="text1"/>
          <w:sz w:val="24"/>
          <w:szCs w:val="24"/>
          <w:lang w:val="es-ES" w:eastAsia="es-ES"/>
        </w:rPr>
        <w:t xml:space="preserve">No. </w:t>
      </w:r>
      <w:r w:rsidR="00532274" w:rsidRPr="00E479F7">
        <w:rPr>
          <w:rFonts w:ascii="Arial" w:eastAsia="Times New Roman" w:hAnsi="Arial" w:cs="Arial"/>
          <w:b/>
          <w:bCs/>
          <w:color w:val="000000" w:themeColor="text1"/>
          <w:sz w:val="24"/>
          <w:szCs w:val="24"/>
          <w:lang w:val="es-ES" w:eastAsia="es-ES"/>
        </w:rPr>
        <w:t xml:space="preserve">CTP-AJ-OF-1620-2023 del 22 de noviembre de 2023, </w:t>
      </w:r>
      <w:r w:rsidR="00532274" w:rsidRPr="00E479F7">
        <w:rPr>
          <w:rFonts w:ascii="Arial" w:eastAsia="Times New Roman" w:hAnsi="Arial" w:cs="Arial"/>
          <w:color w:val="000000" w:themeColor="text1"/>
          <w:sz w:val="24"/>
          <w:szCs w:val="24"/>
          <w:lang w:val="es-ES" w:eastAsia="es-ES"/>
        </w:rPr>
        <w:t xml:space="preserve">descrito en el </w:t>
      </w:r>
      <w:r w:rsidR="00A0775A" w:rsidRPr="00E479F7">
        <w:rPr>
          <w:rFonts w:ascii="Arial" w:eastAsia="Times New Roman" w:hAnsi="Arial" w:cs="Arial"/>
          <w:color w:val="000000" w:themeColor="text1"/>
          <w:sz w:val="24"/>
          <w:szCs w:val="24"/>
          <w:lang w:val="es-ES" w:eastAsia="es-ES"/>
        </w:rPr>
        <w:t xml:space="preserve">hecho </w:t>
      </w:r>
      <w:r w:rsidR="00532274" w:rsidRPr="00E479F7">
        <w:rPr>
          <w:rFonts w:ascii="Arial" w:eastAsia="Times New Roman" w:hAnsi="Arial" w:cs="Arial"/>
          <w:color w:val="000000" w:themeColor="text1"/>
          <w:sz w:val="24"/>
          <w:szCs w:val="24"/>
          <w:lang w:val="es-ES" w:eastAsia="es-ES"/>
        </w:rPr>
        <w:t xml:space="preserve"> anterior</w:t>
      </w:r>
      <w:r w:rsidR="009F6D19">
        <w:rPr>
          <w:rFonts w:ascii="Arial" w:eastAsia="Times New Roman" w:hAnsi="Arial" w:cs="Arial"/>
          <w:color w:val="000000" w:themeColor="text1"/>
          <w:sz w:val="24"/>
          <w:szCs w:val="24"/>
          <w:lang w:val="es-ES" w:eastAsia="es-ES"/>
        </w:rPr>
        <w:t>,</w:t>
      </w:r>
      <w:r w:rsidR="00532274" w:rsidRPr="00E479F7">
        <w:rPr>
          <w:rFonts w:ascii="Arial" w:eastAsia="Times New Roman" w:hAnsi="Arial" w:cs="Arial"/>
          <w:color w:val="000000" w:themeColor="text1"/>
          <w:sz w:val="24"/>
          <w:szCs w:val="24"/>
          <w:lang w:val="es-ES" w:eastAsia="es-ES"/>
        </w:rPr>
        <w:t xml:space="preserve"> y aprueba todas las recomendaciones </w:t>
      </w:r>
      <w:r w:rsidR="009F6D19">
        <w:rPr>
          <w:rFonts w:ascii="Arial" w:eastAsia="Times New Roman" w:hAnsi="Arial" w:cs="Arial"/>
          <w:color w:val="000000" w:themeColor="text1"/>
          <w:sz w:val="24"/>
          <w:szCs w:val="24"/>
          <w:lang w:val="es-ES" w:eastAsia="es-ES"/>
        </w:rPr>
        <w:t xml:space="preserve">contenidas </w:t>
      </w:r>
      <w:r w:rsidR="00532274" w:rsidRPr="00E479F7">
        <w:rPr>
          <w:rFonts w:ascii="Arial" w:eastAsia="Times New Roman" w:hAnsi="Arial" w:cs="Arial"/>
          <w:color w:val="000000" w:themeColor="text1"/>
          <w:sz w:val="24"/>
          <w:szCs w:val="24"/>
          <w:lang w:val="es-ES" w:eastAsia="es-ES"/>
        </w:rPr>
        <w:t>en éste</w:t>
      </w:r>
      <w:r w:rsidR="009F6D19">
        <w:rPr>
          <w:rFonts w:ascii="Arial" w:eastAsia="Times New Roman" w:hAnsi="Arial" w:cs="Arial"/>
          <w:color w:val="000000" w:themeColor="text1"/>
          <w:sz w:val="24"/>
          <w:szCs w:val="24"/>
          <w:lang w:val="es-ES" w:eastAsia="es-ES"/>
        </w:rPr>
        <w:t>,</w:t>
      </w:r>
      <w:r w:rsidR="00C64250" w:rsidRPr="00E479F7">
        <w:rPr>
          <w:rFonts w:ascii="Arial" w:eastAsia="Times New Roman" w:hAnsi="Arial" w:cs="Arial"/>
          <w:color w:val="000000" w:themeColor="text1"/>
          <w:sz w:val="24"/>
          <w:szCs w:val="24"/>
          <w:lang w:val="es-ES" w:eastAsia="es-ES"/>
        </w:rPr>
        <w:t xml:space="preserve"> y</w:t>
      </w:r>
      <w:r w:rsidR="00A0775A" w:rsidRPr="00E479F7">
        <w:rPr>
          <w:rFonts w:ascii="Arial" w:eastAsia="Times New Roman" w:hAnsi="Arial" w:cs="Arial"/>
          <w:color w:val="000000" w:themeColor="text1"/>
          <w:sz w:val="24"/>
          <w:szCs w:val="24"/>
          <w:lang w:val="es-ES" w:eastAsia="es-ES"/>
        </w:rPr>
        <w:t xml:space="preserve"> además, </w:t>
      </w:r>
      <w:r w:rsidR="00C64250" w:rsidRPr="00E479F7">
        <w:rPr>
          <w:rFonts w:ascii="Arial" w:eastAsia="Times New Roman" w:hAnsi="Arial" w:cs="Arial"/>
          <w:color w:val="000000" w:themeColor="text1"/>
          <w:sz w:val="24"/>
          <w:szCs w:val="24"/>
          <w:lang w:val="es-ES" w:eastAsia="es-ES"/>
        </w:rPr>
        <w:t xml:space="preserve">ordena el </w:t>
      </w:r>
      <w:r w:rsidR="00C64250" w:rsidRPr="00E479F7">
        <w:rPr>
          <w:rFonts w:ascii="Arial" w:hAnsi="Arial" w:cs="Arial"/>
          <w:sz w:val="24"/>
          <w:szCs w:val="24"/>
        </w:rPr>
        <w:t xml:space="preserve">inicio de un Procedimiento Administrativo Ordinario para averiguar la verdad real de los hechos, en contra del </w:t>
      </w:r>
      <w:r w:rsidR="009F6D19">
        <w:rPr>
          <w:rFonts w:ascii="Arial" w:hAnsi="Arial" w:cs="Arial"/>
          <w:sz w:val="24"/>
          <w:szCs w:val="24"/>
        </w:rPr>
        <w:t>señor</w:t>
      </w:r>
      <w:r w:rsidR="00C64250" w:rsidRPr="00E479F7">
        <w:rPr>
          <w:rFonts w:ascii="Arial" w:hAnsi="Arial" w:cs="Arial"/>
          <w:sz w:val="24"/>
          <w:szCs w:val="24"/>
        </w:rPr>
        <w:t xml:space="preserve"> </w:t>
      </w:r>
      <w:r w:rsidR="00C64250" w:rsidRPr="00E479F7">
        <w:rPr>
          <w:rFonts w:ascii="Arial" w:hAnsi="Arial" w:cs="Arial"/>
          <w:b/>
          <w:bCs/>
          <w:smallCaps/>
          <w:sz w:val="24"/>
          <w:szCs w:val="24"/>
        </w:rPr>
        <w:t>J</w:t>
      </w:r>
      <w:r w:rsidR="00396DD5">
        <w:rPr>
          <w:rFonts w:ascii="Arial" w:hAnsi="Arial" w:cs="Arial"/>
          <w:b/>
          <w:bCs/>
          <w:smallCaps/>
          <w:sz w:val="24"/>
          <w:szCs w:val="24"/>
        </w:rPr>
        <w:t>.G.F.M.</w:t>
      </w:r>
      <w:r w:rsidR="00C64250" w:rsidRPr="00E479F7">
        <w:rPr>
          <w:rFonts w:ascii="Arial" w:hAnsi="Arial" w:cs="Arial"/>
          <w:b/>
          <w:bCs/>
          <w:smallCaps/>
          <w:sz w:val="24"/>
          <w:szCs w:val="24"/>
        </w:rPr>
        <w:t xml:space="preserve">, </w:t>
      </w:r>
      <w:r w:rsidR="00C64250" w:rsidRPr="00E479F7">
        <w:rPr>
          <w:rFonts w:ascii="Arial" w:eastAsia="Times New Roman" w:hAnsi="Arial" w:cs="Arial"/>
          <w:color w:val="000000" w:themeColor="text1"/>
          <w:sz w:val="24"/>
          <w:szCs w:val="24"/>
          <w:lang w:val="es-ES" w:eastAsia="es-ES"/>
        </w:rPr>
        <w:t xml:space="preserve">en relación con </w:t>
      </w:r>
      <w:r w:rsidR="009F6D19">
        <w:rPr>
          <w:rFonts w:ascii="Arial" w:eastAsia="Times New Roman" w:hAnsi="Arial" w:cs="Arial"/>
          <w:color w:val="000000" w:themeColor="text1"/>
          <w:sz w:val="24"/>
          <w:szCs w:val="24"/>
          <w:lang w:val="es-ES" w:eastAsia="es-ES"/>
        </w:rPr>
        <w:t xml:space="preserve">el derecho de </w:t>
      </w:r>
      <w:r w:rsidR="00C64250" w:rsidRPr="00E479F7">
        <w:rPr>
          <w:rFonts w:ascii="Arial" w:eastAsia="Times New Roman" w:hAnsi="Arial" w:cs="Arial"/>
          <w:color w:val="000000" w:themeColor="text1"/>
          <w:sz w:val="24"/>
          <w:szCs w:val="24"/>
          <w:lang w:val="es-ES" w:eastAsia="es-ES"/>
        </w:rPr>
        <w:t>la concesión del taxi placa TP-</w:t>
      </w:r>
      <w:r w:rsidR="00396DD5">
        <w:rPr>
          <w:rFonts w:ascii="Arial" w:eastAsia="Times New Roman" w:hAnsi="Arial" w:cs="Arial"/>
          <w:color w:val="000000" w:themeColor="text1"/>
          <w:sz w:val="24"/>
          <w:szCs w:val="24"/>
          <w:lang w:val="es-ES" w:eastAsia="es-ES"/>
        </w:rPr>
        <w:t>000</w:t>
      </w:r>
      <w:r w:rsidR="00C64250" w:rsidRPr="00E479F7">
        <w:rPr>
          <w:rFonts w:ascii="Arial" w:eastAsia="Times New Roman" w:hAnsi="Arial" w:cs="Arial"/>
          <w:color w:val="000000" w:themeColor="text1"/>
          <w:sz w:val="24"/>
          <w:szCs w:val="24"/>
          <w:lang w:val="es-ES" w:eastAsia="es-ES"/>
        </w:rPr>
        <w:t xml:space="preserve">, por la supuesta falta de no concluir la formalización del traspaso del derecho de concesión, desde el año 2012 y, además, ordena el inicio </w:t>
      </w:r>
      <w:r w:rsidR="009F6D19">
        <w:rPr>
          <w:rFonts w:ascii="Arial" w:eastAsia="Times New Roman" w:hAnsi="Arial" w:cs="Arial"/>
          <w:color w:val="000000" w:themeColor="text1"/>
          <w:sz w:val="24"/>
          <w:szCs w:val="24"/>
          <w:lang w:val="es-ES" w:eastAsia="es-ES"/>
        </w:rPr>
        <w:t xml:space="preserve">de un Procedimiento Administrativo Ordinario </w:t>
      </w:r>
      <w:r w:rsidR="00C64250" w:rsidRPr="00E479F7">
        <w:rPr>
          <w:rFonts w:ascii="Arial" w:eastAsia="Times New Roman" w:hAnsi="Arial" w:cs="Arial"/>
          <w:color w:val="000000" w:themeColor="text1"/>
          <w:sz w:val="24"/>
          <w:szCs w:val="24"/>
          <w:lang w:val="es-ES" w:eastAsia="es-ES"/>
        </w:rPr>
        <w:t>en contra</w:t>
      </w:r>
      <w:r w:rsidR="00532274" w:rsidRPr="00E479F7">
        <w:rPr>
          <w:rFonts w:ascii="Arial" w:eastAsia="Times New Roman" w:hAnsi="Arial" w:cs="Arial"/>
          <w:color w:val="000000" w:themeColor="text1"/>
          <w:sz w:val="24"/>
          <w:szCs w:val="24"/>
          <w:lang w:val="es-ES" w:eastAsia="es-ES"/>
        </w:rPr>
        <w:t xml:space="preserve"> </w:t>
      </w:r>
      <w:r w:rsidR="00C64250" w:rsidRPr="00E479F7">
        <w:rPr>
          <w:rFonts w:ascii="Arial" w:eastAsia="Times New Roman" w:hAnsi="Arial" w:cs="Arial"/>
          <w:color w:val="000000" w:themeColor="text1"/>
          <w:sz w:val="24"/>
          <w:szCs w:val="24"/>
          <w:lang w:val="es-ES" w:eastAsia="es-ES"/>
        </w:rPr>
        <w:t xml:space="preserve">del señor </w:t>
      </w:r>
      <w:r w:rsidR="00C64250" w:rsidRPr="00E479F7">
        <w:rPr>
          <w:rFonts w:ascii="Arial" w:eastAsia="Times New Roman" w:hAnsi="Arial" w:cs="Arial"/>
          <w:b/>
          <w:bCs/>
          <w:color w:val="000000" w:themeColor="text1"/>
          <w:sz w:val="24"/>
          <w:szCs w:val="24"/>
          <w:lang w:val="es-ES" w:eastAsia="es-ES"/>
        </w:rPr>
        <w:t>W</w:t>
      </w:r>
      <w:r w:rsidR="00396DD5">
        <w:rPr>
          <w:rFonts w:ascii="Arial" w:eastAsia="Times New Roman" w:hAnsi="Arial" w:cs="Arial"/>
          <w:b/>
          <w:bCs/>
          <w:color w:val="000000" w:themeColor="text1"/>
          <w:sz w:val="24"/>
          <w:szCs w:val="24"/>
          <w:lang w:val="es-ES" w:eastAsia="es-ES"/>
        </w:rPr>
        <w:t>.M.C.</w:t>
      </w:r>
      <w:r w:rsidR="00C64250" w:rsidRPr="00E479F7">
        <w:rPr>
          <w:rFonts w:ascii="Arial" w:eastAsia="Times New Roman" w:hAnsi="Arial" w:cs="Arial"/>
          <w:b/>
          <w:bCs/>
          <w:color w:val="000000" w:themeColor="text1"/>
          <w:sz w:val="24"/>
          <w:szCs w:val="24"/>
          <w:lang w:val="es-ES" w:eastAsia="es-ES"/>
        </w:rPr>
        <w:t xml:space="preserve">, </w:t>
      </w:r>
      <w:r w:rsidR="00C64250" w:rsidRPr="00E479F7">
        <w:rPr>
          <w:rFonts w:ascii="Arial" w:eastAsia="Times New Roman" w:hAnsi="Arial" w:cs="Arial"/>
          <w:color w:val="000000" w:themeColor="text1"/>
          <w:sz w:val="24"/>
          <w:szCs w:val="24"/>
          <w:lang w:val="es-ES" w:eastAsia="es-ES"/>
        </w:rPr>
        <w:t xml:space="preserve">conforme </w:t>
      </w:r>
      <w:r w:rsidR="009F6D19">
        <w:rPr>
          <w:rFonts w:ascii="Arial" w:eastAsia="Times New Roman" w:hAnsi="Arial" w:cs="Arial"/>
          <w:color w:val="000000" w:themeColor="text1"/>
          <w:sz w:val="24"/>
          <w:szCs w:val="24"/>
          <w:lang w:val="es-ES" w:eastAsia="es-ES"/>
        </w:rPr>
        <w:t>a</w:t>
      </w:r>
      <w:r w:rsidR="00C64250" w:rsidRPr="00E479F7">
        <w:rPr>
          <w:rFonts w:ascii="Arial" w:eastAsia="Times New Roman" w:hAnsi="Arial" w:cs="Arial"/>
          <w:color w:val="000000" w:themeColor="text1"/>
          <w:sz w:val="24"/>
          <w:szCs w:val="24"/>
          <w:lang w:val="es-ES" w:eastAsia="es-ES"/>
        </w:rPr>
        <w:t>l artículo 173 inciso 1) de la Ley General de Administración Pública por nulidad absoluta</w:t>
      </w:r>
      <w:r w:rsidR="009F6D19">
        <w:rPr>
          <w:rFonts w:ascii="Arial" w:eastAsia="Times New Roman" w:hAnsi="Arial" w:cs="Arial"/>
          <w:color w:val="000000" w:themeColor="text1"/>
          <w:sz w:val="24"/>
          <w:szCs w:val="24"/>
          <w:lang w:val="es-ES" w:eastAsia="es-ES"/>
        </w:rPr>
        <w:t>,</w:t>
      </w:r>
      <w:r w:rsidR="00C64250" w:rsidRPr="00E479F7">
        <w:rPr>
          <w:rFonts w:ascii="Arial" w:eastAsia="Times New Roman" w:hAnsi="Arial" w:cs="Arial"/>
          <w:color w:val="000000" w:themeColor="text1"/>
          <w:sz w:val="24"/>
          <w:szCs w:val="24"/>
          <w:lang w:val="es-ES" w:eastAsia="es-ES"/>
        </w:rPr>
        <w:t xml:space="preserve"> evidente y manifiesta, del </w:t>
      </w:r>
      <w:r w:rsidR="00C64250" w:rsidRPr="00E479F7">
        <w:rPr>
          <w:rFonts w:ascii="Arial" w:eastAsia="Times New Roman" w:hAnsi="Arial" w:cs="Arial"/>
          <w:b/>
          <w:bCs/>
          <w:color w:val="000000" w:themeColor="text1"/>
          <w:sz w:val="24"/>
          <w:szCs w:val="24"/>
          <w:lang w:val="es-ES" w:eastAsia="es-ES"/>
        </w:rPr>
        <w:t xml:space="preserve">Acuerdo 7.2.17 de la Sesión Ordinaria 36-2022 del 17 de agosto de 2022, </w:t>
      </w:r>
      <w:r w:rsidR="00C64250" w:rsidRPr="00E479F7">
        <w:rPr>
          <w:rFonts w:ascii="Arial" w:eastAsia="Times New Roman" w:hAnsi="Arial" w:cs="Arial"/>
          <w:color w:val="000000" w:themeColor="text1"/>
          <w:sz w:val="24"/>
          <w:szCs w:val="24"/>
          <w:lang w:val="es-ES" w:eastAsia="es-ES"/>
        </w:rPr>
        <w:t>celebrada el 17 de agosto de 2022, mediante el cual</w:t>
      </w:r>
      <w:r w:rsidR="009F6D19">
        <w:rPr>
          <w:rFonts w:ascii="Arial" w:eastAsia="Times New Roman" w:hAnsi="Arial" w:cs="Arial"/>
          <w:color w:val="000000" w:themeColor="text1"/>
          <w:sz w:val="24"/>
          <w:szCs w:val="24"/>
          <w:lang w:val="es-ES" w:eastAsia="es-ES"/>
        </w:rPr>
        <w:t>,</w:t>
      </w:r>
      <w:r w:rsidR="00C64250" w:rsidRPr="00E479F7">
        <w:rPr>
          <w:rFonts w:ascii="Arial" w:eastAsia="Times New Roman" w:hAnsi="Arial" w:cs="Arial"/>
          <w:color w:val="000000" w:themeColor="text1"/>
          <w:sz w:val="24"/>
          <w:szCs w:val="24"/>
          <w:lang w:val="es-ES" w:eastAsia="es-ES"/>
        </w:rPr>
        <w:t xml:space="preserve"> aprueban el traspaso de</w:t>
      </w:r>
      <w:r w:rsidR="009F6D19">
        <w:rPr>
          <w:rFonts w:ascii="Arial" w:eastAsia="Times New Roman" w:hAnsi="Arial" w:cs="Arial"/>
          <w:color w:val="000000" w:themeColor="text1"/>
          <w:sz w:val="24"/>
          <w:szCs w:val="24"/>
          <w:lang w:val="es-ES" w:eastAsia="es-ES"/>
        </w:rPr>
        <w:t>l derecho de</w:t>
      </w:r>
      <w:r w:rsidR="00C64250" w:rsidRPr="00E479F7">
        <w:rPr>
          <w:rFonts w:ascii="Arial" w:eastAsia="Times New Roman" w:hAnsi="Arial" w:cs="Arial"/>
          <w:color w:val="000000" w:themeColor="text1"/>
          <w:sz w:val="24"/>
          <w:szCs w:val="24"/>
          <w:lang w:val="es-ES" w:eastAsia="es-ES"/>
        </w:rPr>
        <w:t xml:space="preserve"> la concesión del taxi placa taxi placa TP-</w:t>
      </w:r>
      <w:r w:rsidR="00396DD5">
        <w:rPr>
          <w:rFonts w:ascii="Arial" w:eastAsia="Times New Roman" w:hAnsi="Arial" w:cs="Arial"/>
          <w:color w:val="000000" w:themeColor="text1"/>
          <w:sz w:val="24"/>
          <w:szCs w:val="24"/>
          <w:lang w:val="es-ES" w:eastAsia="es-ES"/>
        </w:rPr>
        <w:t>000</w:t>
      </w:r>
      <w:r w:rsidR="00C64250" w:rsidRPr="00E479F7">
        <w:rPr>
          <w:rFonts w:ascii="Arial" w:eastAsia="Times New Roman" w:hAnsi="Arial" w:cs="Arial"/>
          <w:color w:val="000000" w:themeColor="text1"/>
          <w:sz w:val="24"/>
          <w:szCs w:val="24"/>
          <w:lang w:val="es-ES" w:eastAsia="es-ES"/>
        </w:rPr>
        <w:t>, a su favor.</w:t>
      </w:r>
      <w:r w:rsidR="00692058" w:rsidRPr="00E479F7">
        <w:rPr>
          <w:rFonts w:ascii="Arial" w:eastAsia="Times New Roman" w:hAnsi="Arial" w:cs="Arial"/>
          <w:color w:val="000000" w:themeColor="text1"/>
          <w:sz w:val="24"/>
          <w:szCs w:val="24"/>
          <w:lang w:val="es-ES" w:eastAsia="es-ES"/>
        </w:rPr>
        <w:t xml:space="preserve"> </w:t>
      </w:r>
      <w:r w:rsidR="00953D3B" w:rsidRPr="00E479F7">
        <w:rPr>
          <w:rFonts w:ascii="Arial" w:eastAsia="Times New Roman" w:hAnsi="Arial" w:cs="Arial"/>
          <w:color w:val="000000" w:themeColor="text1"/>
          <w:sz w:val="24"/>
          <w:szCs w:val="24"/>
          <w:lang w:val="es-ES" w:eastAsia="es-ES"/>
        </w:rPr>
        <w:t xml:space="preserve">Para ambos procedimientos se comisiona a la Dirección de Asuntos Jurídicos, para que instruya los procedimientos administrativos ordenados. </w:t>
      </w:r>
      <w:r w:rsidR="00692058" w:rsidRPr="00E479F7">
        <w:rPr>
          <w:rFonts w:ascii="Arial" w:eastAsia="Times New Roman" w:hAnsi="Arial" w:cs="Arial"/>
          <w:color w:val="000000" w:themeColor="text1"/>
          <w:sz w:val="24"/>
          <w:szCs w:val="24"/>
          <w:lang w:val="es-ES" w:eastAsia="es-ES"/>
        </w:rPr>
        <w:t>(Ver folios 198 y 199 del expediente administrativo)</w:t>
      </w:r>
    </w:p>
    <w:p w14:paraId="75BC1BEF" w14:textId="77777777" w:rsidR="000528E7" w:rsidRPr="00E479F7" w:rsidRDefault="000528E7" w:rsidP="00EC72DD">
      <w:pPr>
        <w:pStyle w:val="Sinespaciado"/>
        <w:spacing w:line="276" w:lineRule="auto"/>
        <w:jc w:val="both"/>
        <w:rPr>
          <w:rFonts w:ascii="Arial" w:eastAsia="Times New Roman" w:hAnsi="Arial" w:cs="Arial"/>
          <w:color w:val="000000" w:themeColor="text1"/>
          <w:sz w:val="24"/>
          <w:szCs w:val="24"/>
          <w:lang w:val="es-ES" w:eastAsia="es-ES"/>
        </w:rPr>
      </w:pPr>
    </w:p>
    <w:p w14:paraId="566867F2" w14:textId="3221AD96" w:rsidR="00692058" w:rsidRPr="00E479F7" w:rsidRDefault="00692058" w:rsidP="00EC72DD">
      <w:pPr>
        <w:pStyle w:val="Sinespaciado"/>
        <w:spacing w:line="276" w:lineRule="auto"/>
        <w:jc w:val="both"/>
        <w:rPr>
          <w:rFonts w:ascii="Arial" w:eastAsia="Times New Roman" w:hAnsi="Arial" w:cs="Arial"/>
          <w:color w:val="000000" w:themeColor="text1"/>
          <w:sz w:val="24"/>
          <w:szCs w:val="24"/>
          <w:lang w:val="es-ES" w:eastAsia="es-ES"/>
        </w:rPr>
      </w:pPr>
      <w:r w:rsidRPr="00E479F7">
        <w:rPr>
          <w:rFonts w:ascii="Arial" w:eastAsia="Times New Roman" w:hAnsi="Arial" w:cs="Arial"/>
          <w:b/>
          <w:bCs/>
          <w:color w:val="000000" w:themeColor="text1"/>
          <w:sz w:val="24"/>
          <w:szCs w:val="24"/>
          <w:lang w:val="es-ES" w:eastAsia="es-ES"/>
        </w:rPr>
        <w:t xml:space="preserve">G- </w:t>
      </w:r>
      <w:r w:rsidRPr="00E479F7">
        <w:rPr>
          <w:rFonts w:ascii="Arial" w:eastAsia="Times New Roman" w:hAnsi="Arial" w:cs="Arial"/>
          <w:color w:val="000000" w:themeColor="text1"/>
          <w:sz w:val="24"/>
          <w:szCs w:val="24"/>
          <w:lang w:val="es-ES" w:eastAsia="es-ES"/>
        </w:rPr>
        <w:t xml:space="preserve">La Dirección de Asuntos Jurídicos del Consejo de Transporte </w:t>
      </w:r>
      <w:r w:rsidR="00953D3B" w:rsidRPr="00E479F7">
        <w:rPr>
          <w:rFonts w:ascii="Arial" w:eastAsia="Times New Roman" w:hAnsi="Arial" w:cs="Arial"/>
          <w:color w:val="000000" w:themeColor="text1"/>
          <w:sz w:val="24"/>
          <w:szCs w:val="24"/>
          <w:lang w:val="es-ES" w:eastAsia="es-ES"/>
        </w:rPr>
        <w:t xml:space="preserve">Público, actuando en su rol de Órgano </w:t>
      </w:r>
      <w:proofErr w:type="gramStart"/>
      <w:r w:rsidR="00953D3B" w:rsidRPr="00E479F7">
        <w:rPr>
          <w:rFonts w:ascii="Arial" w:eastAsia="Times New Roman" w:hAnsi="Arial" w:cs="Arial"/>
          <w:color w:val="000000" w:themeColor="text1"/>
          <w:sz w:val="24"/>
          <w:szCs w:val="24"/>
          <w:lang w:val="es-ES" w:eastAsia="es-ES"/>
        </w:rPr>
        <w:t>Director</w:t>
      </w:r>
      <w:proofErr w:type="gramEnd"/>
      <w:r w:rsidR="00953D3B" w:rsidRPr="00E479F7">
        <w:rPr>
          <w:rFonts w:ascii="Arial" w:eastAsia="Times New Roman" w:hAnsi="Arial" w:cs="Arial"/>
          <w:color w:val="000000" w:themeColor="text1"/>
          <w:sz w:val="24"/>
          <w:szCs w:val="24"/>
          <w:lang w:val="es-ES" w:eastAsia="es-ES"/>
        </w:rPr>
        <w:t xml:space="preserve">, </w:t>
      </w:r>
      <w:r w:rsidR="00C539E6" w:rsidRPr="00E479F7">
        <w:rPr>
          <w:rFonts w:ascii="Arial" w:eastAsia="Times New Roman" w:hAnsi="Arial" w:cs="Arial"/>
          <w:color w:val="000000" w:themeColor="text1"/>
          <w:sz w:val="24"/>
          <w:szCs w:val="24"/>
          <w:lang w:val="es-ES" w:eastAsia="es-ES"/>
        </w:rPr>
        <w:t>mediante</w:t>
      </w:r>
      <w:r w:rsidR="00953D3B" w:rsidRPr="00E479F7">
        <w:rPr>
          <w:rFonts w:ascii="Arial" w:eastAsia="Times New Roman" w:hAnsi="Arial" w:cs="Arial"/>
          <w:color w:val="000000" w:themeColor="text1"/>
          <w:sz w:val="24"/>
          <w:szCs w:val="24"/>
          <w:lang w:val="es-ES" w:eastAsia="es-ES"/>
        </w:rPr>
        <w:t xml:space="preserve"> el </w:t>
      </w:r>
      <w:bookmarkStart w:id="20" w:name="_Hlk209031161"/>
      <w:r w:rsidR="00953D3B" w:rsidRPr="00E479F7">
        <w:rPr>
          <w:rFonts w:ascii="Arial" w:eastAsia="Times New Roman" w:hAnsi="Arial" w:cs="Arial"/>
          <w:color w:val="000000" w:themeColor="text1"/>
          <w:sz w:val="24"/>
          <w:szCs w:val="24"/>
          <w:lang w:val="es-ES" w:eastAsia="es-ES"/>
        </w:rPr>
        <w:t xml:space="preserve">Oficio </w:t>
      </w:r>
      <w:r w:rsidR="009F6D19">
        <w:rPr>
          <w:rFonts w:ascii="Arial" w:eastAsia="Times New Roman" w:hAnsi="Arial" w:cs="Arial"/>
          <w:color w:val="000000" w:themeColor="text1"/>
          <w:sz w:val="24"/>
          <w:szCs w:val="24"/>
          <w:lang w:val="es-ES" w:eastAsia="es-ES"/>
        </w:rPr>
        <w:t xml:space="preserve">No. </w:t>
      </w:r>
      <w:r w:rsidR="00953D3B" w:rsidRPr="00E479F7">
        <w:rPr>
          <w:rFonts w:ascii="Arial" w:eastAsia="Times New Roman" w:hAnsi="Arial" w:cs="Arial"/>
          <w:color w:val="000000" w:themeColor="text1"/>
          <w:sz w:val="24"/>
          <w:szCs w:val="24"/>
          <w:lang w:val="es-ES" w:eastAsia="es-ES"/>
        </w:rPr>
        <w:t xml:space="preserve">CTP-DE-AJ-OF-0358-2024 del 11 de marzo de 2024, </w:t>
      </w:r>
      <w:bookmarkEnd w:id="20"/>
      <w:r w:rsidR="00C539E6" w:rsidRPr="00E479F7">
        <w:rPr>
          <w:rFonts w:ascii="Arial" w:eastAsia="Times New Roman" w:hAnsi="Arial" w:cs="Arial"/>
          <w:color w:val="000000" w:themeColor="text1"/>
          <w:sz w:val="24"/>
          <w:szCs w:val="24"/>
          <w:lang w:val="es-ES" w:eastAsia="es-ES"/>
        </w:rPr>
        <w:t xml:space="preserve">emite su Informe Final del Procedimiento Administrativo Ordinario y recomienda a la Junta Directiva de dicho Consejo, </w:t>
      </w:r>
      <w:r w:rsidR="004409D4" w:rsidRPr="00E479F7">
        <w:rPr>
          <w:rFonts w:ascii="Arial" w:eastAsia="Times New Roman" w:hAnsi="Arial" w:cs="Arial"/>
          <w:color w:val="000000" w:themeColor="text1"/>
          <w:sz w:val="24"/>
          <w:szCs w:val="24"/>
          <w:lang w:val="es-ES" w:eastAsia="es-ES"/>
        </w:rPr>
        <w:t xml:space="preserve">cancelar el </w:t>
      </w:r>
      <w:r w:rsidR="009F6D19">
        <w:rPr>
          <w:rFonts w:ascii="Arial" w:eastAsia="Times New Roman" w:hAnsi="Arial" w:cs="Arial"/>
          <w:color w:val="000000" w:themeColor="text1"/>
          <w:sz w:val="24"/>
          <w:szCs w:val="24"/>
          <w:lang w:val="es-ES" w:eastAsia="es-ES"/>
        </w:rPr>
        <w:t>d</w:t>
      </w:r>
      <w:r w:rsidR="004409D4" w:rsidRPr="00E479F7">
        <w:rPr>
          <w:rFonts w:ascii="Arial" w:eastAsia="Times New Roman" w:hAnsi="Arial" w:cs="Arial"/>
          <w:color w:val="000000" w:themeColor="text1"/>
          <w:sz w:val="24"/>
          <w:szCs w:val="24"/>
          <w:lang w:val="es-ES" w:eastAsia="es-ES"/>
        </w:rPr>
        <w:t xml:space="preserve">erecho de </w:t>
      </w:r>
      <w:r w:rsidR="009A2262">
        <w:rPr>
          <w:rFonts w:ascii="Arial" w:eastAsia="Times New Roman" w:hAnsi="Arial" w:cs="Arial"/>
          <w:color w:val="000000" w:themeColor="text1"/>
          <w:sz w:val="24"/>
          <w:szCs w:val="24"/>
          <w:lang w:val="es-ES" w:eastAsia="es-ES"/>
        </w:rPr>
        <w:t xml:space="preserve">la </w:t>
      </w:r>
      <w:r w:rsidR="009F6D19">
        <w:rPr>
          <w:rFonts w:ascii="Arial" w:eastAsia="Times New Roman" w:hAnsi="Arial" w:cs="Arial"/>
          <w:color w:val="000000" w:themeColor="text1"/>
          <w:sz w:val="24"/>
          <w:szCs w:val="24"/>
          <w:lang w:val="es-ES" w:eastAsia="es-ES"/>
        </w:rPr>
        <w:t>c</w:t>
      </w:r>
      <w:r w:rsidR="004409D4" w:rsidRPr="00E479F7">
        <w:rPr>
          <w:rFonts w:ascii="Arial" w:eastAsia="Times New Roman" w:hAnsi="Arial" w:cs="Arial"/>
          <w:color w:val="000000" w:themeColor="text1"/>
          <w:sz w:val="24"/>
          <w:szCs w:val="24"/>
          <w:lang w:val="es-ES" w:eastAsia="es-ES"/>
        </w:rPr>
        <w:t>oncesión del Taxi placas TP-</w:t>
      </w:r>
      <w:r w:rsidR="00396DD5">
        <w:rPr>
          <w:rFonts w:ascii="Arial" w:eastAsia="Times New Roman" w:hAnsi="Arial" w:cs="Arial"/>
          <w:color w:val="000000" w:themeColor="text1"/>
          <w:sz w:val="24"/>
          <w:szCs w:val="24"/>
          <w:lang w:val="es-ES" w:eastAsia="es-ES"/>
        </w:rPr>
        <w:t>000</w:t>
      </w:r>
      <w:r w:rsidR="004409D4" w:rsidRPr="00E479F7">
        <w:rPr>
          <w:rFonts w:ascii="Arial" w:eastAsia="Times New Roman" w:hAnsi="Arial" w:cs="Arial"/>
          <w:color w:val="000000" w:themeColor="text1"/>
          <w:sz w:val="24"/>
          <w:szCs w:val="24"/>
          <w:lang w:val="es-ES" w:eastAsia="es-ES"/>
        </w:rPr>
        <w:t xml:space="preserve"> del señor </w:t>
      </w:r>
      <w:r w:rsidR="004409D4" w:rsidRPr="00E479F7">
        <w:rPr>
          <w:rFonts w:ascii="Arial" w:hAnsi="Arial" w:cs="Arial"/>
          <w:b/>
          <w:smallCaps/>
          <w:sz w:val="24"/>
          <w:szCs w:val="24"/>
          <w:lang w:val="es-ES"/>
        </w:rPr>
        <w:t>J</w:t>
      </w:r>
      <w:r w:rsidR="00396DD5">
        <w:rPr>
          <w:rFonts w:ascii="Arial" w:hAnsi="Arial" w:cs="Arial"/>
          <w:b/>
          <w:smallCaps/>
          <w:sz w:val="24"/>
          <w:szCs w:val="24"/>
          <w:lang w:val="es-ES"/>
        </w:rPr>
        <w:t>.G.F.M.</w:t>
      </w:r>
      <w:r w:rsidR="004409D4" w:rsidRPr="00E479F7">
        <w:rPr>
          <w:rFonts w:ascii="Arial" w:eastAsia="Times New Roman" w:hAnsi="Arial" w:cs="Arial"/>
          <w:b/>
          <w:bCs/>
          <w:color w:val="000000" w:themeColor="text1"/>
          <w:sz w:val="24"/>
          <w:szCs w:val="24"/>
          <w:lang w:val="es-ES" w:eastAsia="es-ES"/>
        </w:rPr>
        <w:t xml:space="preserve">, </w:t>
      </w:r>
      <w:r w:rsidR="004409D4" w:rsidRPr="00E479F7">
        <w:rPr>
          <w:rFonts w:ascii="Arial" w:hAnsi="Arial" w:cs="Arial"/>
          <w:sz w:val="24"/>
          <w:szCs w:val="24"/>
          <w:lang w:val="es-ES" w:eastAsia="es-ES"/>
          <w14:ligatures w14:val="standardContextual"/>
        </w:rPr>
        <w:t xml:space="preserve">al quedar demostrado que no concluyó la formalización del traspaso de dicha concesión, el cual fue </w:t>
      </w:r>
      <w:r w:rsidR="004409D4" w:rsidRPr="00E479F7">
        <w:rPr>
          <w:rFonts w:ascii="Arial" w:hAnsi="Arial" w:cs="Arial"/>
          <w:sz w:val="24"/>
          <w:szCs w:val="24"/>
        </w:rPr>
        <w:t xml:space="preserve">otorgado mediante el </w:t>
      </w:r>
      <w:r w:rsidR="009F6D19">
        <w:rPr>
          <w:rFonts w:ascii="Arial" w:hAnsi="Arial" w:cs="Arial"/>
          <w:sz w:val="24"/>
          <w:szCs w:val="24"/>
        </w:rPr>
        <w:t>A</w:t>
      </w:r>
      <w:r w:rsidR="004409D4" w:rsidRPr="00E479F7">
        <w:rPr>
          <w:rFonts w:ascii="Arial" w:hAnsi="Arial" w:cs="Arial"/>
          <w:sz w:val="24"/>
          <w:szCs w:val="24"/>
        </w:rPr>
        <w:t xml:space="preserve">cuerdo 5.2.5 de la </w:t>
      </w:r>
      <w:r w:rsidR="009F6D19">
        <w:rPr>
          <w:rFonts w:ascii="Arial" w:hAnsi="Arial" w:cs="Arial"/>
          <w:sz w:val="24"/>
          <w:szCs w:val="24"/>
        </w:rPr>
        <w:t>S</w:t>
      </w:r>
      <w:r w:rsidR="004409D4" w:rsidRPr="00E479F7">
        <w:rPr>
          <w:rFonts w:ascii="Arial" w:hAnsi="Arial" w:cs="Arial"/>
          <w:sz w:val="24"/>
          <w:szCs w:val="24"/>
        </w:rPr>
        <w:t>esión</w:t>
      </w:r>
      <w:r w:rsidR="009F6D19">
        <w:rPr>
          <w:rFonts w:ascii="Arial" w:hAnsi="Arial" w:cs="Arial"/>
          <w:sz w:val="24"/>
          <w:szCs w:val="24"/>
        </w:rPr>
        <w:t xml:space="preserve"> O</w:t>
      </w:r>
      <w:r w:rsidR="004409D4" w:rsidRPr="00E479F7">
        <w:rPr>
          <w:rFonts w:ascii="Arial" w:hAnsi="Arial" w:cs="Arial"/>
          <w:sz w:val="24"/>
          <w:szCs w:val="24"/>
        </w:rPr>
        <w:t>rdinaria 15-2012, celebrada el 22 de marzo del año 2012</w:t>
      </w:r>
      <w:r w:rsidR="009F6D19">
        <w:rPr>
          <w:rFonts w:ascii="Arial" w:hAnsi="Arial" w:cs="Arial"/>
          <w:sz w:val="24"/>
          <w:szCs w:val="24"/>
        </w:rPr>
        <w:t>,</w:t>
      </w:r>
      <w:r w:rsidR="004409D4" w:rsidRPr="00E479F7">
        <w:rPr>
          <w:rFonts w:ascii="Arial" w:hAnsi="Arial" w:cs="Arial"/>
          <w:sz w:val="24"/>
          <w:szCs w:val="24"/>
        </w:rPr>
        <w:t xml:space="preserve"> y el vehículo continúa a nombre del antiguo concesionario; aunado a lo anterior</w:t>
      </w:r>
      <w:r w:rsidR="009F6D19">
        <w:rPr>
          <w:rFonts w:ascii="Arial" w:hAnsi="Arial" w:cs="Arial"/>
          <w:sz w:val="24"/>
          <w:szCs w:val="24"/>
        </w:rPr>
        <w:t>,</w:t>
      </w:r>
      <w:r w:rsidR="004409D4" w:rsidRPr="00E479F7">
        <w:rPr>
          <w:rFonts w:ascii="Arial" w:hAnsi="Arial" w:cs="Arial"/>
          <w:sz w:val="24"/>
          <w:szCs w:val="24"/>
        </w:rPr>
        <w:t xml:space="preserve"> señala como causal de cancelación, el hecho que el concesionario se encuentra inactivo con sus obligaciones ante la Caja Costarricense de Seguro Social.</w:t>
      </w:r>
      <w:r w:rsidR="00554E61" w:rsidRPr="00E479F7">
        <w:rPr>
          <w:rFonts w:ascii="Arial" w:hAnsi="Arial" w:cs="Arial"/>
          <w:sz w:val="24"/>
          <w:szCs w:val="24"/>
        </w:rPr>
        <w:t xml:space="preserve"> (Ver del folio 154 al 167 del expediente administrativo)</w:t>
      </w:r>
    </w:p>
    <w:p w14:paraId="0C671960" w14:textId="77777777" w:rsidR="00692058" w:rsidRPr="00E479F7" w:rsidRDefault="00692058" w:rsidP="00610DB1">
      <w:pPr>
        <w:pStyle w:val="Sinespaciado"/>
        <w:jc w:val="both"/>
        <w:rPr>
          <w:rFonts w:ascii="Arial" w:eastAsia="Times New Roman" w:hAnsi="Arial" w:cs="Arial"/>
          <w:color w:val="000000" w:themeColor="text1"/>
          <w:sz w:val="24"/>
          <w:szCs w:val="24"/>
          <w:lang w:val="es-ES" w:eastAsia="es-ES"/>
        </w:rPr>
      </w:pPr>
    </w:p>
    <w:p w14:paraId="7F2D00E2" w14:textId="33F37C1F" w:rsidR="00610DB1" w:rsidRPr="00E479F7" w:rsidRDefault="00554E61" w:rsidP="002605CC">
      <w:pPr>
        <w:pStyle w:val="Sinespaciado"/>
        <w:spacing w:line="276" w:lineRule="auto"/>
        <w:jc w:val="both"/>
        <w:rPr>
          <w:rFonts w:ascii="Arial" w:hAnsi="Arial" w:cs="Arial"/>
          <w:sz w:val="24"/>
          <w:szCs w:val="24"/>
        </w:rPr>
      </w:pPr>
      <w:r w:rsidRPr="00E479F7">
        <w:rPr>
          <w:rFonts w:ascii="Arial" w:eastAsia="Times New Roman" w:hAnsi="Arial" w:cs="Arial"/>
          <w:b/>
          <w:bCs/>
          <w:color w:val="000000" w:themeColor="text1"/>
          <w:sz w:val="24"/>
          <w:szCs w:val="24"/>
          <w:lang w:val="es-ES" w:eastAsia="es-ES"/>
        </w:rPr>
        <w:t xml:space="preserve">H- </w:t>
      </w:r>
      <w:r w:rsidRPr="00E479F7">
        <w:rPr>
          <w:rFonts w:ascii="Arial" w:eastAsia="Times New Roman" w:hAnsi="Arial" w:cs="Arial"/>
          <w:color w:val="000000" w:themeColor="text1"/>
          <w:sz w:val="24"/>
          <w:szCs w:val="24"/>
          <w:lang w:val="es-ES" w:eastAsia="es-ES"/>
        </w:rPr>
        <w:t>La Junta Directiva del Consejo de Transporte Público, mediante el Artículo 7.11.6 de la Sesión Ordinaria 22- 2024</w:t>
      </w:r>
      <w:r w:rsidR="00A0775A" w:rsidRPr="00E479F7">
        <w:rPr>
          <w:rFonts w:ascii="Arial" w:eastAsia="Times New Roman" w:hAnsi="Arial" w:cs="Arial"/>
          <w:color w:val="000000" w:themeColor="text1"/>
          <w:sz w:val="24"/>
          <w:szCs w:val="24"/>
          <w:lang w:val="es-ES" w:eastAsia="es-ES"/>
        </w:rPr>
        <w:t xml:space="preserve"> del 21 de junio de </w:t>
      </w:r>
      <w:r w:rsidR="005726F4" w:rsidRPr="00E479F7">
        <w:rPr>
          <w:rFonts w:ascii="Arial" w:eastAsia="Times New Roman" w:hAnsi="Arial" w:cs="Arial"/>
          <w:color w:val="000000" w:themeColor="text1"/>
          <w:sz w:val="24"/>
          <w:szCs w:val="24"/>
          <w:lang w:val="es-ES" w:eastAsia="es-ES"/>
        </w:rPr>
        <w:t xml:space="preserve">2024, aprueba en todos sus extremos el Oficio </w:t>
      </w:r>
      <w:r w:rsidR="00EE3981">
        <w:rPr>
          <w:rFonts w:ascii="Arial" w:eastAsia="Times New Roman" w:hAnsi="Arial" w:cs="Arial"/>
          <w:color w:val="000000" w:themeColor="text1"/>
          <w:sz w:val="24"/>
          <w:szCs w:val="24"/>
          <w:lang w:val="es-ES" w:eastAsia="es-ES"/>
        </w:rPr>
        <w:t xml:space="preserve">No. </w:t>
      </w:r>
      <w:r w:rsidR="005726F4" w:rsidRPr="00E479F7">
        <w:rPr>
          <w:rFonts w:ascii="Arial" w:eastAsia="Times New Roman" w:hAnsi="Arial" w:cs="Arial"/>
          <w:color w:val="000000" w:themeColor="text1"/>
          <w:sz w:val="24"/>
          <w:szCs w:val="24"/>
          <w:lang w:val="es-ES" w:eastAsia="es-ES"/>
        </w:rPr>
        <w:t xml:space="preserve">CTP-DE-AJ-OF-0358-2024 del 11 de marzo de 2024, </w:t>
      </w:r>
      <w:r w:rsidR="008E2EB3" w:rsidRPr="00E479F7">
        <w:rPr>
          <w:rFonts w:ascii="Arial" w:eastAsia="Times New Roman" w:hAnsi="Arial" w:cs="Arial"/>
          <w:color w:val="000000" w:themeColor="text1"/>
          <w:sz w:val="24"/>
          <w:szCs w:val="24"/>
          <w:lang w:val="es-ES" w:eastAsia="es-ES"/>
        </w:rPr>
        <w:t xml:space="preserve">emitido por la Dirección de Asuntos Jurídicos del Consejo de Transporte Público y </w:t>
      </w:r>
      <w:r w:rsidR="00E216A2" w:rsidRPr="00E479F7">
        <w:rPr>
          <w:rFonts w:ascii="Arial" w:hAnsi="Arial" w:cs="Arial"/>
          <w:sz w:val="24"/>
          <w:szCs w:val="24"/>
          <w:lang w:val="es-ES" w:eastAsia="es-ES"/>
          <w14:ligatures w14:val="standardContextual"/>
        </w:rPr>
        <w:t xml:space="preserve">determinó la cancelación </w:t>
      </w:r>
      <w:r w:rsidR="00E216A2" w:rsidRPr="00E479F7">
        <w:rPr>
          <w:rFonts w:ascii="Arial" w:eastAsia="Times New Roman" w:hAnsi="Arial" w:cs="Arial"/>
          <w:color w:val="000000" w:themeColor="text1"/>
          <w:sz w:val="24"/>
          <w:szCs w:val="24"/>
          <w:lang w:val="es-ES" w:eastAsia="es-ES"/>
        </w:rPr>
        <w:t xml:space="preserve">del derecho de </w:t>
      </w:r>
      <w:r w:rsidR="00EE3981">
        <w:rPr>
          <w:rFonts w:ascii="Arial" w:eastAsia="Times New Roman" w:hAnsi="Arial" w:cs="Arial"/>
          <w:color w:val="000000" w:themeColor="text1"/>
          <w:sz w:val="24"/>
          <w:szCs w:val="24"/>
          <w:lang w:val="es-ES" w:eastAsia="es-ES"/>
        </w:rPr>
        <w:t xml:space="preserve">la </w:t>
      </w:r>
      <w:r w:rsidR="00E216A2" w:rsidRPr="00E479F7">
        <w:rPr>
          <w:rFonts w:ascii="Arial" w:eastAsia="Times New Roman" w:hAnsi="Arial" w:cs="Arial"/>
          <w:color w:val="000000" w:themeColor="text1"/>
          <w:sz w:val="24"/>
          <w:szCs w:val="24"/>
          <w:lang w:val="es-ES" w:eastAsia="es-ES"/>
        </w:rPr>
        <w:t>concesión del Taxi Placa TP-</w:t>
      </w:r>
      <w:r w:rsidR="00396DD5">
        <w:rPr>
          <w:rFonts w:ascii="Arial" w:eastAsia="Times New Roman" w:hAnsi="Arial" w:cs="Arial"/>
          <w:color w:val="000000" w:themeColor="text1"/>
          <w:sz w:val="24"/>
          <w:szCs w:val="24"/>
          <w:lang w:val="es-ES" w:eastAsia="es-ES"/>
        </w:rPr>
        <w:t>000</w:t>
      </w:r>
      <w:r w:rsidR="00E216A2" w:rsidRPr="00E479F7">
        <w:rPr>
          <w:rFonts w:ascii="Arial" w:hAnsi="Arial" w:cs="Arial"/>
          <w:sz w:val="24"/>
          <w:szCs w:val="24"/>
          <w:lang w:val="es-ES" w:eastAsia="es-ES"/>
          <w14:ligatures w14:val="standardContextual"/>
        </w:rPr>
        <w:t xml:space="preserve">, a nombre del señor </w:t>
      </w:r>
      <w:r w:rsidR="00E216A2" w:rsidRPr="00E479F7">
        <w:rPr>
          <w:rFonts w:ascii="Arial" w:hAnsi="Arial" w:cs="Arial"/>
          <w:b/>
          <w:smallCaps/>
          <w:sz w:val="24"/>
          <w:szCs w:val="24"/>
          <w:lang w:val="es-ES"/>
        </w:rPr>
        <w:t>J</w:t>
      </w:r>
      <w:r w:rsidR="00396DD5">
        <w:rPr>
          <w:rFonts w:ascii="Arial" w:hAnsi="Arial" w:cs="Arial"/>
          <w:b/>
          <w:smallCaps/>
          <w:sz w:val="24"/>
          <w:szCs w:val="24"/>
          <w:lang w:val="es-ES"/>
        </w:rPr>
        <w:t>.G.F.M.</w:t>
      </w:r>
      <w:r w:rsidR="00E216A2" w:rsidRPr="00E479F7">
        <w:rPr>
          <w:rFonts w:ascii="Arial" w:eastAsia="Times New Roman" w:hAnsi="Arial" w:cs="Arial"/>
          <w:b/>
          <w:bCs/>
          <w:color w:val="000000" w:themeColor="text1"/>
          <w:sz w:val="24"/>
          <w:szCs w:val="24"/>
          <w:lang w:val="es-ES" w:eastAsia="es-ES"/>
        </w:rPr>
        <w:t xml:space="preserve">, </w:t>
      </w:r>
      <w:r w:rsidR="00E216A2" w:rsidRPr="00E479F7">
        <w:rPr>
          <w:rFonts w:ascii="Arial" w:hAnsi="Arial" w:cs="Arial"/>
          <w:sz w:val="24"/>
          <w:szCs w:val="24"/>
          <w:lang w:val="es-ES" w:eastAsia="es-ES"/>
          <w14:ligatures w14:val="standardContextual"/>
        </w:rPr>
        <w:t xml:space="preserve">argumentando que no concluyó la formalización del traspaso de </w:t>
      </w:r>
      <w:r w:rsidR="00E216A2" w:rsidRPr="00E479F7">
        <w:rPr>
          <w:rFonts w:ascii="Arial" w:hAnsi="Arial" w:cs="Arial"/>
          <w:sz w:val="24"/>
          <w:szCs w:val="24"/>
          <w:lang w:val="es-ES" w:eastAsia="es-ES"/>
          <w14:ligatures w14:val="standardContextual"/>
        </w:rPr>
        <w:lastRenderedPageBreak/>
        <w:t xml:space="preserve">dicha concesión, el cual fue </w:t>
      </w:r>
      <w:r w:rsidR="00E216A2" w:rsidRPr="00E479F7">
        <w:rPr>
          <w:rFonts w:ascii="Arial" w:hAnsi="Arial" w:cs="Arial"/>
          <w:sz w:val="24"/>
          <w:szCs w:val="24"/>
        </w:rPr>
        <w:t>otorgado mediante el</w:t>
      </w:r>
      <w:r w:rsidR="00EE3981">
        <w:rPr>
          <w:rFonts w:ascii="Arial" w:hAnsi="Arial" w:cs="Arial"/>
          <w:sz w:val="24"/>
          <w:szCs w:val="24"/>
        </w:rPr>
        <w:t xml:space="preserve"> A</w:t>
      </w:r>
      <w:r w:rsidR="00E216A2" w:rsidRPr="00E479F7">
        <w:rPr>
          <w:rFonts w:ascii="Arial" w:hAnsi="Arial" w:cs="Arial"/>
          <w:sz w:val="24"/>
          <w:szCs w:val="24"/>
        </w:rPr>
        <w:t xml:space="preserve">cuerdo 5.2.5 de la </w:t>
      </w:r>
      <w:r w:rsidR="005726F4" w:rsidRPr="00E479F7">
        <w:rPr>
          <w:rFonts w:ascii="Arial" w:hAnsi="Arial" w:cs="Arial"/>
          <w:sz w:val="24"/>
          <w:szCs w:val="24"/>
        </w:rPr>
        <w:t>S</w:t>
      </w:r>
      <w:r w:rsidR="00E216A2" w:rsidRPr="00E479F7">
        <w:rPr>
          <w:rFonts w:ascii="Arial" w:hAnsi="Arial" w:cs="Arial"/>
          <w:sz w:val="24"/>
          <w:szCs w:val="24"/>
        </w:rPr>
        <w:t xml:space="preserve">esión </w:t>
      </w:r>
      <w:r w:rsidR="005726F4" w:rsidRPr="00E479F7">
        <w:rPr>
          <w:rFonts w:ascii="Arial" w:hAnsi="Arial" w:cs="Arial"/>
          <w:sz w:val="24"/>
          <w:szCs w:val="24"/>
        </w:rPr>
        <w:t>O</w:t>
      </w:r>
      <w:r w:rsidR="00E216A2" w:rsidRPr="00E479F7">
        <w:rPr>
          <w:rFonts w:ascii="Arial" w:hAnsi="Arial" w:cs="Arial"/>
          <w:sz w:val="24"/>
          <w:szCs w:val="24"/>
        </w:rPr>
        <w:t>rdinaria 15-2012, celebrada el 22 de marzo del año 2012; aunado a lo anterior señala como causal de cancelación, el hecho que el concesionario se encuentra inactivo con sus obligaciones ante la Caja Costarricense de Seguro Social</w:t>
      </w:r>
      <w:r w:rsidR="00610DB1" w:rsidRPr="00E479F7">
        <w:rPr>
          <w:rFonts w:ascii="Arial" w:hAnsi="Arial" w:cs="Arial"/>
          <w:sz w:val="24"/>
          <w:szCs w:val="24"/>
        </w:rPr>
        <w:t xml:space="preserve">. (Ver </w:t>
      </w:r>
      <w:r w:rsidR="00E216A2" w:rsidRPr="00E479F7">
        <w:rPr>
          <w:rFonts w:ascii="Arial" w:hAnsi="Arial" w:cs="Arial"/>
          <w:sz w:val="24"/>
          <w:szCs w:val="24"/>
        </w:rPr>
        <w:t>f</w:t>
      </w:r>
      <w:r w:rsidR="00610DB1" w:rsidRPr="00E479F7">
        <w:rPr>
          <w:rFonts w:ascii="Arial" w:hAnsi="Arial" w:cs="Arial"/>
          <w:sz w:val="24"/>
          <w:szCs w:val="24"/>
        </w:rPr>
        <w:t>olio</w:t>
      </w:r>
      <w:r w:rsidR="00E216A2" w:rsidRPr="00E479F7">
        <w:rPr>
          <w:rFonts w:ascii="Arial" w:hAnsi="Arial" w:cs="Arial"/>
          <w:sz w:val="24"/>
          <w:szCs w:val="24"/>
        </w:rPr>
        <w:t>s</w:t>
      </w:r>
      <w:r w:rsidR="00610DB1" w:rsidRPr="00E479F7">
        <w:rPr>
          <w:rFonts w:ascii="Arial" w:hAnsi="Arial" w:cs="Arial"/>
          <w:sz w:val="24"/>
          <w:szCs w:val="24"/>
        </w:rPr>
        <w:t xml:space="preserve"> </w:t>
      </w:r>
      <w:r w:rsidR="00E216A2" w:rsidRPr="00E479F7">
        <w:rPr>
          <w:rFonts w:ascii="Arial" w:hAnsi="Arial" w:cs="Arial"/>
          <w:sz w:val="24"/>
          <w:szCs w:val="24"/>
        </w:rPr>
        <w:t>152 y 153</w:t>
      </w:r>
      <w:r w:rsidR="00610DB1" w:rsidRPr="00E479F7">
        <w:rPr>
          <w:rFonts w:ascii="Arial" w:hAnsi="Arial" w:cs="Arial"/>
          <w:sz w:val="24"/>
          <w:szCs w:val="24"/>
        </w:rPr>
        <w:t xml:space="preserve"> del expediente administrativo)</w:t>
      </w:r>
    </w:p>
    <w:p w14:paraId="6E1F0DE7" w14:textId="77777777" w:rsidR="00A856A5" w:rsidRPr="00E479F7" w:rsidRDefault="00A856A5" w:rsidP="00610DB1">
      <w:pPr>
        <w:pStyle w:val="Sinespaciado"/>
        <w:jc w:val="both"/>
        <w:rPr>
          <w:rFonts w:ascii="Arial" w:hAnsi="Arial" w:cs="Arial"/>
          <w:sz w:val="24"/>
          <w:szCs w:val="24"/>
        </w:rPr>
      </w:pPr>
    </w:p>
    <w:p w14:paraId="70DD1F18" w14:textId="3B286F1D" w:rsidR="00610DB1" w:rsidRPr="00E479F7" w:rsidRDefault="00A856A5" w:rsidP="002605CC">
      <w:pPr>
        <w:pStyle w:val="Sinespaciado"/>
        <w:spacing w:line="276" w:lineRule="auto"/>
        <w:jc w:val="both"/>
        <w:rPr>
          <w:rFonts w:ascii="Arial" w:eastAsia="Times New Roman" w:hAnsi="Arial" w:cs="Arial"/>
          <w:color w:val="000000" w:themeColor="text1"/>
          <w:sz w:val="24"/>
          <w:szCs w:val="24"/>
          <w:lang w:val="es-ES" w:eastAsia="es-ES"/>
        </w:rPr>
      </w:pPr>
      <w:r w:rsidRPr="00E479F7">
        <w:rPr>
          <w:rFonts w:ascii="Arial" w:hAnsi="Arial" w:cs="Arial"/>
          <w:b/>
          <w:bCs/>
          <w:sz w:val="24"/>
          <w:szCs w:val="24"/>
        </w:rPr>
        <w:t xml:space="preserve">J- </w:t>
      </w:r>
      <w:r w:rsidRPr="00E479F7">
        <w:rPr>
          <w:rFonts w:ascii="Arial" w:hAnsi="Arial" w:cs="Arial"/>
          <w:sz w:val="24"/>
          <w:szCs w:val="24"/>
        </w:rPr>
        <w:t xml:space="preserve">La Sucursal de Puntarenas de la Caja Costarricense de Seguro Social, mediante el Oficio </w:t>
      </w:r>
      <w:r w:rsidR="00EE3981">
        <w:rPr>
          <w:rFonts w:ascii="Arial" w:hAnsi="Arial" w:cs="Arial"/>
          <w:sz w:val="24"/>
          <w:szCs w:val="24"/>
        </w:rPr>
        <w:t xml:space="preserve">No. </w:t>
      </w:r>
      <w:r w:rsidRPr="00E479F7">
        <w:rPr>
          <w:rFonts w:ascii="Arial" w:hAnsi="Arial" w:cs="Arial"/>
          <w:sz w:val="24"/>
          <w:szCs w:val="24"/>
        </w:rPr>
        <w:t>DRSCH-S-1402-01-02-10-2025-SA del 02 de octubre de 2025, a solicitud de este Tribunal Administrativo de Transporte, rinde informe mediante el cual se evidencia que, el señor J</w:t>
      </w:r>
      <w:r w:rsidR="00396DD5">
        <w:rPr>
          <w:rFonts w:ascii="Arial" w:hAnsi="Arial" w:cs="Arial"/>
          <w:sz w:val="24"/>
          <w:szCs w:val="24"/>
        </w:rPr>
        <w:t>.G.F.M.</w:t>
      </w:r>
      <w:r w:rsidRPr="00E479F7">
        <w:rPr>
          <w:rFonts w:ascii="Arial" w:hAnsi="Arial" w:cs="Arial"/>
          <w:sz w:val="24"/>
          <w:szCs w:val="24"/>
        </w:rPr>
        <w:t>, concesionario</w:t>
      </w:r>
      <w:r w:rsidR="00EE3981">
        <w:rPr>
          <w:rFonts w:ascii="Arial" w:hAnsi="Arial" w:cs="Arial"/>
          <w:sz w:val="24"/>
          <w:szCs w:val="24"/>
        </w:rPr>
        <w:t xml:space="preserve"> del derecho de la concesión </w:t>
      </w:r>
      <w:r w:rsidRPr="00E479F7">
        <w:rPr>
          <w:rFonts w:ascii="Arial" w:hAnsi="Arial" w:cs="Arial"/>
          <w:sz w:val="24"/>
          <w:szCs w:val="24"/>
        </w:rPr>
        <w:t>de la placa de taxi TP-</w:t>
      </w:r>
      <w:r w:rsidR="00396DD5">
        <w:rPr>
          <w:rFonts w:ascii="Arial" w:hAnsi="Arial" w:cs="Arial"/>
          <w:sz w:val="24"/>
          <w:szCs w:val="24"/>
        </w:rPr>
        <w:t>000</w:t>
      </w:r>
      <w:r w:rsidRPr="00E479F7">
        <w:rPr>
          <w:rFonts w:ascii="Arial" w:hAnsi="Arial" w:cs="Arial"/>
          <w:sz w:val="24"/>
          <w:szCs w:val="24"/>
        </w:rPr>
        <w:t>, en diferentes períodos en los cuales la concesión estaba vigente, incurrió en incumplimientos con las obligaciones ante esa entidad.</w:t>
      </w:r>
      <w:r w:rsidR="002079AC" w:rsidRPr="00E479F7">
        <w:rPr>
          <w:rFonts w:ascii="Arial" w:hAnsi="Arial" w:cs="Arial"/>
          <w:sz w:val="24"/>
          <w:szCs w:val="24"/>
        </w:rPr>
        <w:t xml:space="preserve"> (Ver del folio 287 al 301 del expediente administrativo)</w:t>
      </w:r>
    </w:p>
    <w:p w14:paraId="7B3D8A7F" w14:textId="77777777" w:rsidR="00EE3981" w:rsidRDefault="00EE3981" w:rsidP="00610DB1">
      <w:pPr>
        <w:spacing w:after="0"/>
        <w:jc w:val="both"/>
        <w:rPr>
          <w:rFonts w:ascii="Arial" w:hAnsi="Arial" w:cs="Arial"/>
          <w:b/>
          <w:bCs/>
          <w:sz w:val="24"/>
          <w:szCs w:val="24"/>
          <w:lang w:val="es-ES" w:eastAsia="es-ES"/>
          <w14:ligatures w14:val="standardContextual"/>
        </w:rPr>
      </w:pPr>
    </w:p>
    <w:p w14:paraId="6DFEC7B0" w14:textId="2C27503A" w:rsidR="00610DB1" w:rsidRPr="00E479F7" w:rsidRDefault="00610DB1" w:rsidP="00610DB1">
      <w:pPr>
        <w:spacing w:after="0"/>
        <w:jc w:val="both"/>
        <w:rPr>
          <w:rFonts w:ascii="Arial" w:hAnsi="Arial" w:cs="Arial"/>
          <w:b/>
          <w:bCs/>
          <w:sz w:val="24"/>
          <w:szCs w:val="24"/>
          <w:lang w:val="es-ES" w:eastAsia="es-ES"/>
          <w14:ligatures w14:val="standardContextual"/>
        </w:rPr>
      </w:pPr>
      <w:r w:rsidRPr="00E479F7">
        <w:rPr>
          <w:rFonts w:ascii="Arial" w:hAnsi="Arial" w:cs="Arial"/>
          <w:b/>
          <w:bCs/>
          <w:sz w:val="24"/>
          <w:szCs w:val="24"/>
          <w:lang w:val="es-ES" w:eastAsia="es-ES"/>
          <w14:ligatures w14:val="standardContextual"/>
        </w:rPr>
        <w:t>4.- HECHOS NO PROBADOS</w:t>
      </w:r>
    </w:p>
    <w:p w14:paraId="623FA166" w14:textId="77777777" w:rsidR="00610DB1" w:rsidRPr="00E479F7" w:rsidRDefault="00610DB1" w:rsidP="00610DB1">
      <w:pPr>
        <w:spacing w:after="0"/>
        <w:jc w:val="both"/>
        <w:rPr>
          <w:rFonts w:ascii="Arial" w:hAnsi="Arial" w:cs="Arial"/>
          <w:sz w:val="24"/>
          <w:szCs w:val="24"/>
          <w:lang w:val="es-ES" w:eastAsia="es-ES"/>
          <w14:ligatures w14:val="standardContextual"/>
        </w:rPr>
      </w:pPr>
    </w:p>
    <w:p w14:paraId="6E53CDDB" w14:textId="61C6090E" w:rsidR="0099675E" w:rsidRPr="00E479F7" w:rsidRDefault="00610DB1" w:rsidP="002605CC">
      <w:pPr>
        <w:pStyle w:val="Sinespaciado"/>
        <w:numPr>
          <w:ilvl w:val="0"/>
          <w:numId w:val="5"/>
        </w:numPr>
        <w:spacing w:line="276" w:lineRule="auto"/>
        <w:jc w:val="both"/>
        <w:rPr>
          <w:rFonts w:ascii="Arial" w:hAnsi="Arial" w:cs="Arial"/>
          <w:b/>
          <w:bCs/>
          <w:sz w:val="24"/>
          <w:szCs w:val="24"/>
          <w:lang w:val="es-ES" w:eastAsia="es-ES"/>
        </w:rPr>
      </w:pPr>
      <w:r w:rsidRPr="00E479F7">
        <w:rPr>
          <w:rFonts w:ascii="Arial" w:hAnsi="Arial" w:cs="Arial"/>
          <w:sz w:val="24"/>
          <w:szCs w:val="24"/>
          <w:lang w:val="es-ES" w:eastAsia="es-ES"/>
        </w:rPr>
        <w:t xml:space="preserve">No se pudo demostrar en el presente caso, </w:t>
      </w:r>
      <w:r w:rsidR="00FC48AF" w:rsidRPr="00E479F7">
        <w:rPr>
          <w:rFonts w:ascii="Arial" w:hAnsi="Arial" w:cs="Arial"/>
          <w:sz w:val="24"/>
          <w:szCs w:val="24"/>
          <w:lang w:val="es-ES" w:eastAsia="es-ES"/>
        </w:rPr>
        <w:t>la existencia de algún documento mediante el cual se acredite que, posterior a la aprobación del traspaso de</w:t>
      </w:r>
      <w:r w:rsidR="00EE3981">
        <w:rPr>
          <w:rFonts w:ascii="Arial" w:hAnsi="Arial" w:cs="Arial"/>
          <w:sz w:val="24"/>
          <w:szCs w:val="24"/>
          <w:lang w:val="es-ES" w:eastAsia="es-ES"/>
        </w:rPr>
        <w:t>l derecho de la</w:t>
      </w:r>
      <w:r w:rsidR="00FC48AF" w:rsidRPr="00E479F7">
        <w:rPr>
          <w:rFonts w:ascii="Arial" w:hAnsi="Arial" w:cs="Arial"/>
          <w:sz w:val="24"/>
          <w:szCs w:val="24"/>
          <w:lang w:val="es-ES" w:eastAsia="es-ES"/>
        </w:rPr>
        <w:t xml:space="preserve"> concesión del taxi placa TP-</w:t>
      </w:r>
      <w:r w:rsidR="00396DD5">
        <w:rPr>
          <w:rFonts w:ascii="Arial" w:hAnsi="Arial" w:cs="Arial"/>
          <w:sz w:val="24"/>
          <w:szCs w:val="24"/>
          <w:lang w:val="es-ES" w:eastAsia="es-ES"/>
        </w:rPr>
        <w:t>000</w:t>
      </w:r>
      <w:r w:rsidR="00FC48AF" w:rsidRPr="00E479F7">
        <w:rPr>
          <w:rFonts w:ascii="Arial" w:hAnsi="Arial" w:cs="Arial"/>
          <w:sz w:val="24"/>
          <w:szCs w:val="24"/>
          <w:lang w:val="es-ES" w:eastAsia="es-ES"/>
        </w:rPr>
        <w:t xml:space="preserve"> a favor del señor </w:t>
      </w:r>
      <w:r w:rsidR="00FC48AF" w:rsidRPr="00E479F7">
        <w:rPr>
          <w:rFonts w:ascii="Arial" w:hAnsi="Arial" w:cs="Arial"/>
          <w:b/>
          <w:smallCaps/>
          <w:sz w:val="24"/>
          <w:szCs w:val="24"/>
          <w:lang w:val="es-ES"/>
        </w:rPr>
        <w:t>J</w:t>
      </w:r>
      <w:r w:rsidR="00396DD5">
        <w:rPr>
          <w:rFonts w:ascii="Arial" w:hAnsi="Arial" w:cs="Arial"/>
          <w:b/>
          <w:smallCaps/>
          <w:sz w:val="24"/>
          <w:szCs w:val="24"/>
          <w:lang w:val="es-ES"/>
        </w:rPr>
        <w:t>.G.F.M.</w:t>
      </w:r>
      <w:r w:rsidR="00FC48AF" w:rsidRPr="00E479F7">
        <w:rPr>
          <w:rFonts w:ascii="Arial" w:hAnsi="Arial" w:cs="Arial"/>
          <w:b/>
          <w:smallCaps/>
          <w:sz w:val="24"/>
          <w:szCs w:val="24"/>
          <w:lang w:val="es-ES"/>
        </w:rPr>
        <w:t>,</w:t>
      </w:r>
      <w:r w:rsidRPr="00E479F7">
        <w:rPr>
          <w:rFonts w:ascii="Arial" w:hAnsi="Arial" w:cs="Arial"/>
          <w:sz w:val="24"/>
          <w:szCs w:val="24"/>
          <w:lang w:val="es-ES" w:eastAsia="es-ES"/>
        </w:rPr>
        <w:t xml:space="preserve"> el Consejo de Transporte Público, </w:t>
      </w:r>
      <w:r w:rsidR="0099675E" w:rsidRPr="00E479F7">
        <w:rPr>
          <w:rFonts w:ascii="Arial" w:hAnsi="Arial" w:cs="Arial"/>
          <w:sz w:val="24"/>
          <w:szCs w:val="24"/>
          <w:lang w:val="es-ES" w:eastAsia="es-ES"/>
        </w:rPr>
        <w:t xml:space="preserve">diligenciara algún acto tendiente a requerir </w:t>
      </w:r>
      <w:r w:rsidR="00EE3981">
        <w:rPr>
          <w:rFonts w:ascii="Arial" w:hAnsi="Arial" w:cs="Arial"/>
          <w:sz w:val="24"/>
          <w:szCs w:val="24"/>
          <w:lang w:val="es-ES" w:eastAsia="es-ES"/>
        </w:rPr>
        <w:t>al mismo en su condición de</w:t>
      </w:r>
      <w:r w:rsidR="0099675E" w:rsidRPr="00E479F7">
        <w:rPr>
          <w:rFonts w:ascii="Arial" w:hAnsi="Arial" w:cs="Arial"/>
          <w:sz w:val="24"/>
          <w:szCs w:val="24"/>
          <w:lang w:val="es-ES" w:eastAsia="es-ES"/>
        </w:rPr>
        <w:t xml:space="preserve"> concesionario, el cumplimiento de los requisitos pertinentes para culminar la formalización de dicha concesión.</w:t>
      </w:r>
    </w:p>
    <w:p w14:paraId="36B546B6" w14:textId="77777777" w:rsidR="0099675E" w:rsidRPr="00E479F7" w:rsidRDefault="0099675E" w:rsidP="0099675E">
      <w:pPr>
        <w:pStyle w:val="Sinespaciado"/>
        <w:ind w:left="502"/>
        <w:jc w:val="both"/>
        <w:rPr>
          <w:rFonts w:ascii="Arial" w:hAnsi="Arial" w:cs="Arial"/>
          <w:b/>
          <w:bCs/>
          <w:sz w:val="24"/>
          <w:szCs w:val="24"/>
          <w:lang w:val="es-ES" w:eastAsia="es-ES"/>
        </w:rPr>
      </w:pPr>
    </w:p>
    <w:p w14:paraId="44E86387" w14:textId="61A99B30" w:rsidR="00425953" w:rsidRPr="00E479F7" w:rsidRDefault="00610DB1" w:rsidP="002605CC">
      <w:pPr>
        <w:pStyle w:val="Sinespaciado"/>
        <w:numPr>
          <w:ilvl w:val="0"/>
          <w:numId w:val="5"/>
        </w:numPr>
        <w:spacing w:line="276" w:lineRule="auto"/>
        <w:jc w:val="both"/>
        <w:rPr>
          <w:rFonts w:ascii="Arial" w:hAnsi="Arial" w:cs="Arial"/>
          <w:bCs/>
          <w:sz w:val="24"/>
          <w:szCs w:val="24"/>
          <w:lang w:val="es-ES" w:eastAsia="es-ES"/>
        </w:rPr>
      </w:pPr>
      <w:r w:rsidRPr="00E479F7">
        <w:rPr>
          <w:rFonts w:ascii="Arial" w:hAnsi="Arial" w:cs="Arial"/>
          <w:sz w:val="24"/>
          <w:szCs w:val="24"/>
          <w:lang w:val="es-ES" w:eastAsia="es-ES"/>
        </w:rPr>
        <w:t xml:space="preserve">No se pudo demostrar en el presente caso, </w:t>
      </w:r>
      <w:r w:rsidR="00EE3981">
        <w:rPr>
          <w:rFonts w:ascii="Arial" w:hAnsi="Arial" w:cs="Arial"/>
          <w:sz w:val="24"/>
          <w:szCs w:val="24"/>
          <w:lang w:val="es-ES" w:eastAsia="es-ES"/>
        </w:rPr>
        <w:t xml:space="preserve">las falencias en </w:t>
      </w:r>
      <w:r w:rsidR="005726F4" w:rsidRPr="00E479F7">
        <w:rPr>
          <w:rFonts w:ascii="Arial" w:hAnsi="Arial" w:cs="Arial"/>
          <w:sz w:val="24"/>
          <w:szCs w:val="24"/>
          <w:lang w:val="es-ES" w:eastAsia="es-ES"/>
        </w:rPr>
        <w:t>las actualizaciones del</w:t>
      </w:r>
      <w:r w:rsidR="00425953" w:rsidRPr="00E479F7">
        <w:rPr>
          <w:rFonts w:ascii="Arial" w:hAnsi="Arial" w:cs="Arial"/>
          <w:sz w:val="24"/>
          <w:szCs w:val="24"/>
          <w:lang w:val="es-ES" w:eastAsia="es-ES"/>
        </w:rPr>
        <w:t xml:space="preserve"> Sistema </w:t>
      </w:r>
      <w:r w:rsidR="000E63C6" w:rsidRPr="00E479F7">
        <w:rPr>
          <w:rFonts w:ascii="Arial" w:hAnsi="Arial" w:cs="Arial"/>
          <w:sz w:val="24"/>
          <w:szCs w:val="24"/>
          <w:lang w:val="es-ES" w:eastAsia="es-ES"/>
        </w:rPr>
        <w:t xml:space="preserve">de </w:t>
      </w:r>
      <w:r w:rsidR="005726F4" w:rsidRPr="00E479F7">
        <w:rPr>
          <w:rFonts w:ascii="Arial" w:hAnsi="Arial" w:cs="Arial"/>
          <w:sz w:val="24"/>
          <w:szCs w:val="24"/>
          <w:lang w:val="es-ES" w:eastAsia="es-ES"/>
        </w:rPr>
        <w:t>T</w:t>
      </w:r>
      <w:r w:rsidR="000E63C6" w:rsidRPr="00E479F7">
        <w:rPr>
          <w:rFonts w:ascii="Arial" w:hAnsi="Arial" w:cs="Arial"/>
          <w:sz w:val="24"/>
          <w:szCs w:val="24"/>
          <w:lang w:val="es-ES" w:eastAsia="es-ES"/>
        </w:rPr>
        <w:t xml:space="preserve">raspasos del Consejo de Transporte Público, </w:t>
      </w:r>
      <w:r w:rsidR="005726F4" w:rsidRPr="00E479F7">
        <w:rPr>
          <w:rFonts w:ascii="Arial" w:hAnsi="Arial" w:cs="Arial"/>
          <w:sz w:val="24"/>
          <w:szCs w:val="24"/>
          <w:lang w:val="es-ES" w:eastAsia="es-ES"/>
        </w:rPr>
        <w:t xml:space="preserve">y que fuera </w:t>
      </w:r>
      <w:r w:rsidR="00EF4956" w:rsidRPr="00E479F7">
        <w:rPr>
          <w:rFonts w:ascii="Arial" w:hAnsi="Arial" w:cs="Arial"/>
          <w:sz w:val="24"/>
          <w:szCs w:val="24"/>
          <w:lang w:val="es-ES" w:eastAsia="es-ES"/>
        </w:rPr>
        <w:t>por tal situación que dicho Consejo incurrió e</w:t>
      </w:r>
      <w:r w:rsidR="00EE3981">
        <w:rPr>
          <w:rFonts w:ascii="Arial" w:hAnsi="Arial" w:cs="Arial"/>
          <w:sz w:val="24"/>
          <w:szCs w:val="24"/>
          <w:lang w:val="es-ES" w:eastAsia="es-ES"/>
        </w:rPr>
        <w:t>n</w:t>
      </w:r>
      <w:r w:rsidR="00EF4956" w:rsidRPr="00E479F7">
        <w:rPr>
          <w:rFonts w:ascii="Arial" w:hAnsi="Arial" w:cs="Arial"/>
          <w:sz w:val="24"/>
          <w:szCs w:val="24"/>
          <w:lang w:val="es-ES" w:eastAsia="es-ES"/>
        </w:rPr>
        <w:t xml:space="preserve"> error</w:t>
      </w:r>
      <w:r w:rsidR="00EE3981">
        <w:rPr>
          <w:rFonts w:ascii="Arial" w:hAnsi="Arial" w:cs="Arial"/>
          <w:sz w:val="24"/>
          <w:szCs w:val="24"/>
          <w:lang w:val="es-ES" w:eastAsia="es-ES"/>
        </w:rPr>
        <w:t xml:space="preserve">, al </w:t>
      </w:r>
      <w:r w:rsidR="00EF4956" w:rsidRPr="00E479F7">
        <w:rPr>
          <w:rFonts w:ascii="Arial" w:hAnsi="Arial" w:cs="Arial"/>
          <w:sz w:val="24"/>
          <w:szCs w:val="24"/>
          <w:lang w:val="es-ES" w:eastAsia="es-ES"/>
        </w:rPr>
        <w:t xml:space="preserve">autorizar por segunda vez, el </w:t>
      </w:r>
      <w:r w:rsidR="000E63C6" w:rsidRPr="00E479F7">
        <w:rPr>
          <w:rFonts w:ascii="Arial" w:hAnsi="Arial" w:cs="Arial"/>
          <w:sz w:val="24"/>
          <w:szCs w:val="24"/>
          <w:lang w:val="es-ES" w:eastAsia="es-ES"/>
        </w:rPr>
        <w:t>traspaso de</w:t>
      </w:r>
      <w:r w:rsidR="00EF4956" w:rsidRPr="00E479F7">
        <w:rPr>
          <w:rFonts w:ascii="Arial" w:hAnsi="Arial" w:cs="Arial"/>
          <w:sz w:val="24"/>
          <w:szCs w:val="24"/>
          <w:lang w:val="es-ES" w:eastAsia="es-ES"/>
        </w:rPr>
        <w:t xml:space="preserve">l derecho de </w:t>
      </w:r>
      <w:r w:rsidR="00EE3981">
        <w:rPr>
          <w:rFonts w:ascii="Arial" w:hAnsi="Arial" w:cs="Arial"/>
          <w:sz w:val="24"/>
          <w:szCs w:val="24"/>
          <w:lang w:val="es-ES" w:eastAsia="es-ES"/>
        </w:rPr>
        <w:t xml:space="preserve">la </w:t>
      </w:r>
      <w:r w:rsidR="00EF4956" w:rsidRPr="00E479F7">
        <w:rPr>
          <w:rFonts w:ascii="Arial" w:hAnsi="Arial" w:cs="Arial"/>
          <w:sz w:val="24"/>
          <w:szCs w:val="24"/>
          <w:lang w:val="es-ES" w:eastAsia="es-ES"/>
        </w:rPr>
        <w:t xml:space="preserve">concesión del </w:t>
      </w:r>
      <w:r w:rsidR="000E63C6" w:rsidRPr="00E479F7">
        <w:rPr>
          <w:rFonts w:ascii="Arial" w:hAnsi="Arial" w:cs="Arial"/>
          <w:sz w:val="24"/>
          <w:szCs w:val="24"/>
          <w:lang w:val="es-ES" w:eastAsia="es-ES"/>
        </w:rPr>
        <w:t>taxi placa TP-</w:t>
      </w:r>
      <w:r w:rsidR="00396DD5">
        <w:rPr>
          <w:rFonts w:ascii="Arial" w:hAnsi="Arial" w:cs="Arial"/>
          <w:sz w:val="24"/>
          <w:szCs w:val="24"/>
          <w:lang w:val="es-ES" w:eastAsia="es-ES"/>
        </w:rPr>
        <w:t>000</w:t>
      </w:r>
      <w:r w:rsidR="00EF4956" w:rsidRPr="00E479F7">
        <w:rPr>
          <w:rFonts w:ascii="Arial" w:hAnsi="Arial" w:cs="Arial"/>
          <w:sz w:val="24"/>
          <w:szCs w:val="24"/>
          <w:lang w:val="es-ES" w:eastAsia="es-ES"/>
        </w:rPr>
        <w:t xml:space="preserve">, obviando que éste ya había sido cedido a favor del señor </w:t>
      </w:r>
      <w:r w:rsidR="00EF4956" w:rsidRPr="00E479F7">
        <w:rPr>
          <w:rFonts w:ascii="Arial" w:hAnsi="Arial" w:cs="Arial"/>
          <w:b/>
          <w:smallCaps/>
          <w:sz w:val="24"/>
          <w:szCs w:val="24"/>
          <w:lang w:val="es-ES"/>
        </w:rPr>
        <w:t>J</w:t>
      </w:r>
      <w:r w:rsidR="00396DD5">
        <w:rPr>
          <w:rFonts w:ascii="Arial" w:hAnsi="Arial" w:cs="Arial"/>
          <w:b/>
          <w:smallCaps/>
          <w:sz w:val="24"/>
          <w:szCs w:val="24"/>
          <w:lang w:val="es-ES"/>
        </w:rPr>
        <w:t>.G.F.M.</w:t>
      </w:r>
      <w:r w:rsidR="00EF4956" w:rsidRPr="00E479F7">
        <w:rPr>
          <w:rFonts w:ascii="Arial" w:hAnsi="Arial" w:cs="Arial"/>
          <w:b/>
          <w:smallCaps/>
          <w:sz w:val="24"/>
          <w:szCs w:val="24"/>
          <w:lang w:val="es-ES"/>
        </w:rPr>
        <w:t xml:space="preserve">, </w:t>
      </w:r>
      <w:r w:rsidR="00EF4956" w:rsidRPr="00E479F7">
        <w:rPr>
          <w:rFonts w:ascii="Arial" w:hAnsi="Arial" w:cs="Arial"/>
          <w:bCs/>
          <w:sz w:val="24"/>
          <w:szCs w:val="24"/>
          <w:lang w:val="es-ES"/>
        </w:rPr>
        <w:t>en el 2012.</w:t>
      </w:r>
    </w:p>
    <w:p w14:paraId="7EEF4E1D" w14:textId="77777777" w:rsidR="00EF4956" w:rsidRPr="00E479F7" w:rsidRDefault="00EF4956" w:rsidP="00EF4956">
      <w:pPr>
        <w:pStyle w:val="Prrafodelista"/>
        <w:rPr>
          <w:rFonts w:ascii="Arial" w:hAnsi="Arial" w:cs="Arial"/>
          <w:sz w:val="24"/>
          <w:szCs w:val="24"/>
          <w:lang w:val="es-ES" w:eastAsia="es-ES"/>
        </w:rPr>
      </w:pPr>
    </w:p>
    <w:p w14:paraId="26B601B8" w14:textId="66C27BD4" w:rsidR="000A183A" w:rsidRPr="00E479F7" w:rsidRDefault="008852C1" w:rsidP="002605CC">
      <w:pPr>
        <w:pStyle w:val="Sinespaciado"/>
        <w:numPr>
          <w:ilvl w:val="0"/>
          <w:numId w:val="5"/>
        </w:numPr>
        <w:spacing w:line="276" w:lineRule="auto"/>
        <w:jc w:val="both"/>
        <w:rPr>
          <w:rFonts w:ascii="Arial" w:hAnsi="Arial" w:cs="Arial"/>
          <w:sz w:val="24"/>
          <w:szCs w:val="24"/>
          <w:lang w:val="es-ES" w:eastAsia="es-ES"/>
        </w:rPr>
      </w:pPr>
      <w:r w:rsidRPr="00E479F7">
        <w:rPr>
          <w:rFonts w:ascii="Arial" w:hAnsi="Arial" w:cs="Arial"/>
          <w:sz w:val="24"/>
          <w:szCs w:val="24"/>
          <w:lang w:val="es-ES" w:eastAsia="es-ES"/>
        </w:rPr>
        <w:t xml:space="preserve">No se logró demostrar </w:t>
      </w:r>
      <w:r w:rsidR="00610DB1" w:rsidRPr="00E479F7">
        <w:rPr>
          <w:rFonts w:ascii="Arial" w:hAnsi="Arial" w:cs="Arial"/>
          <w:sz w:val="24"/>
          <w:szCs w:val="24"/>
          <w:lang w:val="es-ES" w:eastAsia="es-ES"/>
        </w:rPr>
        <w:t>que el Consejo de Transporte Público,</w:t>
      </w:r>
      <w:r w:rsidR="00EF4956" w:rsidRPr="00E479F7">
        <w:rPr>
          <w:rFonts w:ascii="Arial" w:hAnsi="Arial" w:cs="Arial"/>
          <w:sz w:val="24"/>
          <w:szCs w:val="24"/>
          <w:lang w:val="es-ES" w:eastAsia="es-ES"/>
        </w:rPr>
        <w:t xml:space="preserve"> </w:t>
      </w:r>
      <w:r w:rsidR="00EE3981">
        <w:rPr>
          <w:rFonts w:ascii="Arial" w:hAnsi="Arial" w:cs="Arial"/>
          <w:sz w:val="24"/>
          <w:szCs w:val="24"/>
          <w:lang w:val="es-ES" w:eastAsia="es-ES"/>
        </w:rPr>
        <w:t xml:space="preserve">ejecutara o realizara acciones relacionadas con </w:t>
      </w:r>
      <w:r w:rsidR="000E63C6" w:rsidRPr="00E479F7">
        <w:rPr>
          <w:rFonts w:ascii="Arial" w:hAnsi="Arial" w:cs="Arial"/>
          <w:sz w:val="24"/>
          <w:szCs w:val="24"/>
          <w:lang w:val="es-ES" w:eastAsia="es-ES"/>
        </w:rPr>
        <w:t>sus potestades de</w:t>
      </w:r>
      <w:r w:rsidR="0099675E" w:rsidRPr="00E479F7">
        <w:rPr>
          <w:rFonts w:ascii="Arial" w:hAnsi="Arial" w:cs="Arial"/>
          <w:sz w:val="24"/>
          <w:szCs w:val="24"/>
          <w:lang w:val="es-ES" w:eastAsia="es-ES"/>
        </w:rPr>
        <w:t xml:space="preserve"> seguimiento, control y fiscalización</w:t>
      </w:r>
      <w:r w:rsidR="000E63C6" w:rsidRPr="00E479F7">
        <w:rPr>
          <w:rFonts w:ascii="Arial" w:hAnsi="Arial" w:cs="Arial"/>
          <w:sz w:val="24"/>
          <w:szCs w:val="24"/>
          <w:lang w:val="es-ES" w:eastAsia="es-ES"/>
        </w:rPr>
        <w:t>, en este caso</w:t>
      </w:r>
      <w:r w:rsidR="00EE3981">
        <w:rPr>
          <w:rFonts w:ascii="Arial" w:hAnsi="Arial" w:cs="Arial"/>
          <w:sz w:val="24"/>
          <w:szCs w:val="24"/>
          <w:lang w:val="es-ES" w:eastAsia="es-ES"/>
        </w:rPr>
        <w:t>,</w:t>
      </w:r>
      <w:r w:rsidR="000E63C6" w:rsidRPr="00E479F7">
        <w:rPr>
          <w:rFonts w:ascii="Arial" w:hAnsi="Arial" w:cs="Arial"/>
          <w:sz w:val="24"/>
          <w:szCs w:val="24"/>
          <w:lang w:val="es-ES" w:eastAsia="es-ES"/>
        </w:rPr>
        <w:t xml:space="preserve"> </w:t>
      </w:r>
      <w:r w:rsidR="0099675E" w:rsidRPr="00E479F7">
        <w:rPr>
          <w:rFonts w:ascii="Arial" w:hAnsi="Arial" w:cs="Arial"/>
          <w:sz w:val="24"/>
          <w:szCs w:val="24"/>
          <w:lang w:val="es-ES" w:eastAsia="es-ES"/>
        </w:rPr>
        <w:t>de</w:t>
      </w:r>
      <w:r w:rsidR="00EE3981">
        <w:rPr>
          <w:rFonts w:ascii="Arial" w:hAnsi="Arial" w:cs="Arial"/>
          <w:sz w:val="24"/>
          <w:szCs w:val="24"/>
          <w:lang w:val="es-ES" w:eastAsia="es-ES"/>
        </w:rPr>
        <w:t xml:space="preserve">l derecho de </w:t>
      </w:r>
      <w:r w:rsidR="0099675E" w:rsidRPr="00E479F7">
        <w:rPr>
          <w:rFonts w:ascii="Arial" w:hAnsi="Arial" w:cs="Arial"/>
          <w:sz w:val="24"/>
          <w:szCs w:val="24"/>
          <w:lang w:val="es-ES" w:eastAsia="es-ES"/>
        </w:rPr>
        <w:t>la concesión</w:t>
      </w:r>
      <w:r w:rsidRPr="00E479F7">
        <w:rPr>
          <w:rFonts w:ascii="Arial" w:hAnsi="Arial" w:cs="Arial"/>
          <w:sz w:val="24"/>
          <w:szCs w:val="24"/>
          <w:lang w:val="es-ES" w:eastAsia="es-ES"/>
        </w:rPr>
        <w:t xml:space="preserve"> del taxi placa TP-</w:t>
      </w:r>
      <w:r w:rsidR="00396DD5">
        <w:rPr>
          <w:rFonts w:ascii="Arial" w:hAnsi="Arial" w:cs="Arial"/>
          <w:sz w:val="24"/>
          <w:szCs w:val="24"/>
          <w:lang w:val="es-ES" w:eastAsia="es-ES"/>
        </w:rPr>
        <w:t>000</w:t>
      </w:r>
      <w:r w:rsidRPr="00E479F7">
        <w:rPr>
          <w:rFonts w:ascii="Arial" w:hAnsi="Arial" w:cs="Arial"/>
          <w:sz w:val="24"/>
          <w:szCs w:val="24"/>
          <w:lang w:val="es-ES" w:eastAsia="es-ES"/>
        </w:rPr>
        <w:t xml:space="preserve">, </w:t>
      </w:r>
      <w:r w:rsidR="000E63C6" w:rsidRPr="00E479F7">
        <w:rPr>
          <w:rFonts w:ascii="Arial" w:hAnsi="Arial" w:cs="Arial"/>
          <w:sz w:val="24"/>
          <w:szCs w:val="24"/>
          <w:lang w:val="es-ES" w:eastAsia="es-ES"/>
        </w:rPr>
        <w:t>pues no fue sino hasta once (11) años después</w:t>
      </w:r>
      <w:r w:rsidR="001375BD" w:rsidRPr="00E479F7">
        <w:rPr>
          <w:rFonts w:ascii="Arial" w:hAnsi="Arial" w:cs="Arial"/>
          <w:sz w:val="24"/>
          <w:szCs w:val="24"/>
          <w:lang w:val="es-ES" w:eastAsia="es-ES"/>
        </w:rPr>
        <w:t xml:space="preserve"> de</w:t>
      </w:r>
      <w:r w:rsidR="00EE3981">
        <w:rPr>
          <w:rFonts w:ascii="Arial" w:hAnsi="Arial" w:cs="Arial"/>
          <w:sz w:val="24"/>
          <w:szCs w:val="24"/>
          <w:lang w:val="es-ES" w:eastAsia="es-ES"/>
        </w:rPr>
        <w:t xml:space="preserve"> cedido </w:t>
      </w:r>
      <w:r w:rsidR="001375BD" w:rsidRPr="00E479F7">
        <w:rPr>
          <w:rFonts w:ascii="Arial" w:hAnsi="Arial" w:cs="Arial"/>
          <w:sz w:val="24"/>
          <w:szCs w:val="24"/>
          <w:lang w:val="es-ES" w:eastAsia="es-ES"/>
        </w:rPr>
        <w:t>dicho derecho</w:t>
      </w:r>
      <w:r w:rsidR="000E63C6" w:rsidRPr="00E479F7">
        <w:rPr>
          <w:rFonts w:ascii="Arial" w:hAnsi="Arial" w:cs="Arial"/>
          <w:sz w:val="24"/>
          <w:szCs w:val="24"/>
          <w:lang w:val="es-ES" w:eastAsia="es-ES"/>
        </w:rPr>
        <w:t>, que se orden</w:t>
      </w:r>
      <w:r w:rsidR="000A183A" w:rsidRPr="00E479F7">
        <w:rPr>
          <w:rFonts w:ascii="Arial" w:hAnsi="Arial" w:cs="Arial"/>
          <w:sz w:val="24"/>
          <w:szCs w:val="24"/>
          <w:lang w:val="es-ES" w:eastAsia="es-ES"/>
        </w:rPr>
        <w:t xml:space="preserve">ó el procedimiento administrativo ordinario en contra del del señor </w:t>
      </w:r>
      <w:r w:rsidR="000A183A" w:rsidRPr="00E479F7">
        <w:rPr>
          <w:rFonts w:ascii="Arial" w:hAnsi="Arial" w:cs="Arial"/>
          <w:b/>
          <w:smallCaps/>
          <w:sz w:val="24"/>
          <w:szCs w:val="24"/>
          <w:lang w:val="es-ES"/>
        </w:rPr>
        <w:t>J</w:t>
      </w:r>
      <w:r w:rsidR="00396DD5">
        <w:rPr>
          <w:rFonts w:ascii="Arial" w:hAnsi="Arial" w:cs="Arial"/>
          <w:b/>
          <w:smallCaps/>
          <w:sz w:val="24"/>
          <w:szCs w:val="24"/>
          <w:lang w:val="es-ES"/>
        </w:rPr>
        <w:t>.G.F.M.</w:t>
      </w:r>
      <w:r w:rsidR="000A183A" w:rsidRPr="00E479F7">
        <w:rPr>
          <w:rFonts w:ascii="Arial" w:hAnsi="Arial" w:cs="Arial"/>
          <w:b/>
          <w:smallCaps/>
          <w:sz w:val="24"/>
          <w:szCs w:val="24"/>
          <w:lang w:val="es-ES"/>
        </w:rPr>
        <w:t xml:space="preserve">, </w:t>
      </w:r>
      <w:r w:rsidR="000A183A" w:rsidRPr="00E479F7">
        <w:rPr>
          <w:rFonts w:ascii="Arial" w:hAnsi="Arial" w:cs="Arial"/>
          <w:sz w:val="24"/>
          <w:szCs w:val="24"/>
          <w:lang w:val="es-ES" w:eastAsia="es-ES"/>
        </w:rPr>
        <w:t>concesionario del taxi placa TP-</w:t>
      </w:r>
      <w:r w:rsidR="00396DD5">
        <w:rPr>
          <w:rFonts w:ascii="Arial" w:hAnsi="Arial" w:cs="Arial"/>
          <w:sz w:val="24"/>
          <w:szCs w:val="24"/>
          <w:lang w:val="es-ES" w:eastAsia="es-ES"/>
        </w:rPr>
        <w:t>000</w:t>
      </w:r>
      <w:r w:rsidR="001375BD" w:rsidRPr="00E479F7">
        <w:rPr>
          <w:rFonts w:ascii="Arial" w:hAnsi="Arial" w:cs="Arial"/>
          <w:sz w:val="24"/>
          <w:szCs w:val="24"/>
          <w:lang w:val="es-ES" w:eastAsia="es-ES"/>
        </w:rPr>
        <w:t>.</w:t>
      </w:r>
    </w:p>
    <w:p w14:paraId="70497552" w14:textId="77777777" w:rsidR="00610DB1" w:rsidRPr="00E479F7" w:rsidRDefault="00610DB1" w:rsidP="002605CC">
      <w:pPr>
        <w:pStyle w:val="Sinespaciado"/>
        <w:spacing w:line="276" w:lineRule="auto"/>
        <w:jc w:val="both"/>
        <w:rPr>
          <w:rFonts w:ascii="Arial" w:hAnsi="Arial" w:cs="Arial"/>
          <w:b/>
          <w:bCs/>
          <w:sz w:val="24"/>
          <w:szCs w:val="24"/>
          <w:lang w:val="es-ES" w:eastAsia="es-ES"/>
        </w:rPr>
      </w:pPr>
    </w:p>
    <w:p w14:paraId="1071EECC" w14:textId="0EBD67A3" w:rsidR="00E42119" w:rsidRPr="00E479F7" w:rsidRDefault="00610DB1"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b/>
          <w:bCs/>
          <w:sz w:val="24"/>
          <w:szCs w:val="24"/>
          <w:lang w:val="es-ES" w:eastAsia="es-ES"/>
        </w:rPr>
        <w:t xml:space="preserve">5. </w:t>
      </w:r>
      <w:r w:rsidR="001E314A" w:rsidRPr="00E479F7">
        <w:rPr>
          <w:rFonts w:ascii="Arial" w:hAnsi="Arial" w:cs="Arial"/>
          <w:b/>
          <w:bCs/>
          <w:smallCaps/>
          <w:sz w:val="24"/>
          <w:szCs w:val="24"/>
          <w:lang w:val="es-ES" w:eastAsia="es-ES"/>
        </w:rPr>
        <w:t>SOBRE EL FONDO</w:t>
      </w:r>
      <w:r w:rsidRPr="00E479F7">
        <w:rPr>
          <w:rFonts w:ascii="Arial" w:hAnsi="Arial" w:cs="Arial"/>
          <w:b/>
          <w:bCs/>
          <w:sz w:val="24"/>
          <w:szCs w:val="24"/>
          <w:lang w:val="es-ES" w:eastAsia="es-ES"/>
        </w:rPr>
        <w:t>:</w:t>
      </w:r>
      <w:bookmarkEnd w:id="12"/>
      <w:r w:rsidR="00843523" w:rsidRPr="00E479F7">
        <w:rPr>
          <w:rFonts w:ascii="Arial" w:hAnsi="Arial" w:cs="Arial"/>
          <w:color w:val="000000" w:themeColor="text1"/>
          <w:sz w:val="24"/>
          <w:szCs w:val="24"/>
          <w:lang w:eastAsia="es-CR"/>
        </w:rPr>
        <w:t xml:space="preserve"> </w:t>
      </w:r>
      <w:r w:rsidR="007B0B2F" w:rsidRPr="00E479F7">
        <w:rPr>
          <w:rFonts w:ascii="Arial" w:hAnsi="Arial" w:cs="Arial"/>
          <w:color w:val="000000" w:themeColor="text1"/>
          <w:sz w:val="24"/>
          <w:szCs w:val="24"/>
          <w:lang w:eastAsia="es-CR"/>
        </w:rPr>
        <w:t xml:space="preserve">El presente asunto </w:t>
      </w:r>
      <w:r w:rsidR="009574C0" w:rsidRPr="00E479F7">
        <w:rPr>
          <w:rFonts w:ascii="Arial" w:hAnsi="Arial" w:cs="Arial"/>
          <w:color w:val="000000" w:themeColor="text1"/>
          <w:sz w:val="24"/>
          <w:szCs w:val="24"/>
          <w:lang w:eastAsia="es-CR"/>
        </w:rPr>
        <w:t>contiene varias aristas que, para su mejor abordaje, deben recibir tratamiento independiente</w:t>
      </w:r>
      <w:r w:rsidR="00AB339B" w:rsidRPr="00E479F7">
        <w:rPr>
          <w:rFonts w:ascii="Arial" w:hAnsi="Arial" w:cs="Arial"/>
          <w:color w:val="000000" w:themeColor="text1"/>
          <w:sz w:val="24"/>
          <w:szCs w:val="24"/>
          <w:lang w:eastAsia="es-CR"/>
        </w:rPr>
        <w:t xml:space="preserve">; </w:t>
      </w:r>
      <w:r w:rsidR="00816991" w:rsidRPr="00E479F7">
        <w:rPr>
          <w:rFonts w:ascii="Arial" w:hAnsi="Arial" w:cs="Arial"/>
          <w:color w:val="000000" w:themeColor="text1"/>
          <w:sz w:val="24"/>
          <w:szCs w:val="24"/>
          <w:lang w:eastAsia="es-CR"/>
        </w:rPr>
        <w:t>así las cosas</w:t>
      </w:r>
      <w:r w:rsidR="002079AC" w:rsidRPr="00E479F7">
        <w:rPr>
          <w:rFonts w:ascii="Arial" w:hAnsi="Arial" w:cs="Arial"/>
          <w:color w:val="000000" w:themeColor="text1"/>
          <w:sz w:val="24"/>
          <w:szCs w:val="24"/>
          <w:lang w:eastAsia="es-CR"/>
        </w:rPr>
        <w:t>,</w:t>
      </w:r>
      <w:r w:rsidR="00816991" w:rsidRPr="00E479F7">
        <w:rPr>
          <w:rFonts w:ascii="Arial" w:hAnsi="Arial" w:cs="Arial"/>
          <w:color w:val="000000" w:themeColor="text1"/>
          <w:sz w:val="24"/>
          <w:szCs w:val="24"/>
          <w:lang w:eastAsia="es-CR"/>
        </w:rPr>
        <w:t xml:space="preserve"> se analizará a continuación, </w:t>
      </w:r>
      <w:bookmarkStart w:id="21" w:name="_Hlk208774307"/>
      <w:r w:rsidR="00816991" w:rsidRPr="00E479F7">
        <w:rPr>
          <w:rFonts w:ascii="Arial" w:hAnsi="Arial" w:cs="Arial"/>
          <w:color w:val="000000" w:themeColor="text1"/>
          <w:sz w:val="24"/>
          <w:szCs w:val="24"/>
          <w:lang w:eastAsia="es-CR"/>
        </w:rPr>
        <w:t xml:space="preserve">las obligaciones que </w:t>
      </w:r>
      <w:r w:rsidR="00E42119" w:rsidRPr="00E479F7">
        <w:rPr>
          <w:rFonts w:ascii="Arial" w:hAnsi="Arial" w:cs="Arial"/>
          <w:color w:val="000000" w:themeColor="text1"/>
          <w:sz w:val="24"/>
          <w:szCs w:val="24"/>
          <w:lang w:eastAsia="es-CR"/>
        </w:rPr>
        <w:t>debía observar la parte recurrente para la formalización del traspaso de la concesión del taxi placa TP-</w:t>
      </w:r>
      <w:r w:rsidR="00396DD5">
        <w:rPr>
          <w:rFonts w:ascii="Arial" w:hAnsi="Arial" w:cs="Arial"/>
          <w:color w:val="000000" w:themeColor="text1"/>
          <w:sz w:val="24"/>
          <w:szCs w:val="24"/>
          <w:lang w:eastAsia="es-CR"/>
        </w:rPr>
        <w:t>000</w:t>
      </w:r>
      <w:r w:rsidR="008D10D1" w:rsidRPr="00E479F7">
        <w:rPr>
          <w:rFonts w:ascii="Arial" w:hAnsi="Arial" w:cs="Arial"/>
          <w:color w:val="000000" w:themeColor="text1"/>
          <w:sz w:val="24"/>
          <w:szCs w:val="24"/>
          <w:lang w:eastAsia="es-CR"/>
        </w:rPr>
        <w:t>:</w:t>
      </w:r>
      <w:bookmarkEnd w:id="21"/>
      <w:r w:rsidR="00E42119" w:rsidRPr="00E479F7">
        <w:rPr>
          <w:rFonts w:ascii="Arial" w:hAnsi="Arial" w:cs="Arial"/>
          <w:color w:val="000000" w:themeColor="text1"/>
          <w:sz w:val="24"/>
          <w:szCs w:val="24"/>
          <w:lang w:eastAsia="es-CR"/>
        </w:rPr>
        <w:t xml:space="preserve"> </w:t>
      </w:r>
    </w:p>
    <w:p w14:paraId="7E5D19FF" w14:textId="77777777" w:rsidR="00E42119" w:rsidRPr="00E479F7" w:rsidRDefault="00E42119"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307BC74D" w14:textId="15DC8026" w:rsidR="00E42119" w:rsidRPr="00E479F7" w:rsidRDefault="00E42119" w:rsidP="008D10D1">
      <w:pPr>
        <w:pStyle w:val="Prrafodelista"/>
        <w:widowControl w:val="0"/>
        <w:numPr>
          <w:ilvl w:val="0"/>
          <w:numId w:val="10"/>
        </w:numPr>
        <w:tabs>
          <w:tab w:val="left" w:pos="426"/>
        </w:tabs>
        <w:kinsoku w:val="0"/>
        <w:spacing w:after="0" w:line="276" w:lineRule="auto"/>
        <w:jc w:val="both"/>
        <w:rPr>
          <w:rFonts w:ascii="Arial" w:hAnsi="Arial" w:cs="Arial"/>
          <w:b/>
          <w:bCs/>
          <w:color w:val="000000" w:themeColor="text1"/>
          <w:sz w:val="24"/>
          <w:szCs w:val="24"/>
          <w:lang w:eastAsia="es-CR"/>
        </w:rPr>
      </w:pPr>
      <w:bookmarkStart w:id="22" w:name="_Hlk208858447"/>
      <w:r w:rsidRPr="00E479F7">
        <w:rPr>
          <w:rFonts w:ascii="Arial" w:hAnsi="Arial" w:cs="Arial"/>
          <w:b/>
          <w:bCs/>
          <w:color w:val="000000" w:themeColor="text1"/>
          <w:sz w:val="24"/>
          <w:szCs w:val="24"/>
          <w:lang w:eastAsia="es-CR"/>
        </w:rPr>
        <w:t xml:space="preserve">Sobre </w:t>
      </w:r>
      <w:r w:rsidR="00446104" w:rsidRPr="00E479F7">
        <w:rPr>
          <w:rFonts w:ascii="Arial" w:hAnsi="Arial" w:cs="Arial"/>
          <w:b/>
          <w:bCs/>
          <w:color w:val="000000" w:themeColor="text1"/>
          <w:sz w:val="24"/>
          <w:szCs w:val="24"/>
          <w:lang w:eastAsia="es-CR"/>
        </w:rPr>
        <w:t xml:space="preserve">las obligaciones que debía observar la parte recurrente para la formalización del traspaso </w:t>
      </w:r>
      <w:r w:rsidR="00D35800">
        <w:rPr>
          <w:rFonts w:ascii="Arial" w:hAnsi="Arial" w:cs="Arial"/>
          <w:b/>
          <w:bCs/>
          <w:color w:val="000000" w:themeColor="text1"/>
          <w:sz w:val="24"/>
          <w:szCs w:val="24"/>
          <w:lang w:eastAsia="es-CR"/>
        </w:rPr>
        <w:t xml:space="preserve">del derecho </w:t>
      </w:r>
      <w:r w:rsidR="00446104" w:rsidRPr="00E479F7">
        <w:rPr>
          <w:rFonts w:ascii="Arial" w:hAnsi="Arial" w:cs="Arial"/>
          <w:b/>
          <w:bCs/>
          <w:color w:val="000000" w:themeColor="text1"/>
          <w:sz w:val="24"/>
          <w:szCs w:val="24"/>
          <w:lang w:eastAsia="es-CR"/>
        </w:rPr>
        <w:t>de la concesión del taxi placa TP-</w:t>
      </w:r>
      <w:r w:rsidR="00396DD5">
        <w:rPr>
          <w:rFonts w:ascii="Arial" w:hAnsi="Arial" w:cs="Arial"/>
          <w:b/>
          <w:bCs/>
          <w:color w:val="000000" w:themeColor="text1"/>
          <w:sz w:val="24"/>
          <w:szCs w:val="24"/>
          <w:lang w:eastAsia="es-CR"/>
        </w:rPr>
        <w:t>000</w:t>
      </w:r>
      <w:r w:rsidR="00446104" w:rsidRPr="00E479F7">
        <w:rPr>
          <w:rFonts w:ascii="Arial" w:hAnsi="Arial" w:cs="Arial"/>
          <w:b/>
          <w:bCs/>
          <w:color w:val="000000" w:themeColor="text1"/>
          <w:sz w:val="24"/>
          <w:szCs w:val="24"/>
          <w:lang w:eastAsia="es-CR"/>
        </w:rPr>
        <w:t>:</w:t>
      </w:r>
    </w:p>
    <w:bookmarkEnd w:id="22"/>
    <w:p w14:paraId="33B1024B" w14:textId="77777777" w:rsidR="00446104" w:rsidRPr="00E479F7" w:rsidRDefault="00446104" w:rsidP="00610DB1">
      <w:pPr>
        <w:widowControl w:val="0"/>
        <w:tabs>
          <w:tab w:val="left" w:pos="426"/>
        </w:tabs>
        <w:kinsoku w:val="0"/>
        <w:spacing w:after="0" w:line="276" w:lineRule="auto"/>
        <w:jc w:val="both"/>
        <w:rPr>
          <w:rFonts w:ascii="Arial" w:hAnsi="Arial" w:cs="Arial"/>
          <w:b/>
          <w:bCs/>
          <w:color w:val="000000" w:themeColor="text1"/>
          <w:sz w:val="24"/>
          <w:szCs w:val="24"/>
          <w:lang w:eastAsia="es-CR"/>
        </w:rPr>
      </w:pPr>
    </w:p>
    <w:p w14:paraId="4514542D" w14:textId="2691E28D" w:rsidR="00446104" w:rsidRPr="00E479F7" w:rsidRDefault="003C136D"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Mediante el Acuerdo 5.2.5 de la Sesión Ordinaria 15-2012 del 22 de marzo de 2012, la Junta Directiva del Consejo de Transporte Público, aprobó la autorización del traspaso del derecho de</w:t>
      </w:r>
      <w:r w:rsidR="00216B9E">
        <w:rPr>
          <w:rFonts w:ascii="Arial" w:hAnsi="Arial" w:cs="Arial"/>
          <w:color w:val="000000" w:themeColor="text1"/>
          <w:sz w:val="24"/>
          <w:szCs w:val="24"/>
          <w:lang w:eastAsia="es-CR"/>
        </w:rPr>
        <w:t xml:space="preserve"> la</w:t>
      </w:r>
      <w:r w:rsidRPr="00E479F7">
        <w:rPr>
          <w:rFonts w:ascii="Arial" w:hAnsi="Arial" w:cs="Arial"/>
          <w:color w:val="000000" w:themeColor="text1"/>
          <w:sz w:val="24"/>
          <w:szCs w:val="24"/>
          <w:lang w:eastAsia="es-CR"/>
        </w:rPr>
        <w:t xml:space="preserve"> concesión del taxi placa TP-</w:t>
      </w:r>
      <w:r w:rsidR="00396DD5">
        <w:rPr>
          <w:rFonts w:ascii="Arial" w:hAnsi="Arial" w:cs="Arial"/>
          <w:color w:val="000000" w:themeColor="text1"/>
          <w:sz w:val="24"/>
          <w:szCs w:val="24"/>
          <w:lang w:eastAsia="es-CR"/>
        </w:rPr>
        <w:t>000</w:t>
      </w:r>
      <w:r w:rsidR="001375BD" w:rsidRPr="00E479F7">
        <w:rPr>
          <w:rFonts w:ascii="Arial" w:hAnsi="Arial" w:cs="Arial"/>
          <w:color w:val="000000" w:themeColor="text1"/>
          <w:sz w:val="24"/>
          <w:szCs w:val="24"/>
          <w:lang w:eastAsia="es-CR"/>
        </w:rPr>
        <w:t xml:space="preserve">, a nombre </w:t>
      </w:r>
      <w:r w:rsidRPr="00E479F7">
        <w:rPr>
          <w:rFonts w:ascii="Arial" w:hAnsi="Arial" w:cs="Arial"/>
          <w:color w:val="000000" w:themeColor="text1"/>
          <w:sz w:val="24"/>
          <w:szCs w:val="24"/>
          <w:lang w:eastAsia="es-CR"/>
        </w:rPr>
        <w:t>del señor J</w:t>
      </w:r>
      <w:r w:rsidR="00396DD5">
        <w:rPr>
          <w:rFonts w:ascii="Arial" w:hAnsi="Arial" w:cs="Arial"/>
          <w:color w:val="000000" w:themeColor="text1"/>
          <w:sz w:val="24"/>
          <w:szCs w:val="24"/>
          <w:lang w:eastAsia="es-CR"/>
        </w:rPr>
        <w:t>.F.S.</w:t>
      </w:r>
      <w:r w:rsidRPr="00E479F7">
        <w:rPr>
          <w:rFonts w:ascii="Arial" w:hAnsi="Arial" w:cs="Arial"/>
          <w:color w:val="000000" w:themeColor="text1"/>
          <w:sz w:val="24"/>
          <w:szCs w:val="24"/>
          <w:lang w:eastAsia="es-CR"/>
        </w:rPr>
        <w:t xml:space="preserve"> (concesionario original), a favor del señor J</w:t>
      </w:r>
      <w:r w:rsidR="00396DD5">
        <w:rPr>
          <w:rFonts w:ascii="Arial" w:hAnsi="Arial" w:cs="Arial"/>
          <w:color w:val="000000" w:themeColor="text1"/>
          <w:sz w:val="24"/>
          <w:szCs w:val="24"/>
          <w:lang w:eastAsia="es-CR"/>
        </w:rPr>
        <w:t>.G.F.M.</w:t>
      </w:r>
      <w:r w:rsidRPr="00E479F7">
        <w:rPr>
          <w:rFonts w:ascii="Arial" w:hAnsi="Arial" w:cs="Arial"/>
          <w:color w:val="000000" w:themeColor="text1"/>
          <w:sz w:val="24"/>
          <w:szCs w:val="24"/>
          <w:lang w:eastAsia="es-CR"/>
        </w:rPr>
        <w:t>, quien es el hijo de</w:t>
      </w:r>
      <w:r w:rsidR="00216B9E">
        <w:rPr>
          <w:rFonts w:ascii="Arial" w:hAnsi="Arial" w:cs="Arial"/>
          <w:color w:val="000000" w:themeColor="text1"/>
          <w:sz w:val="24"/>
          <w:szCs w:val="24"/>
          <w:lang w:eastAsia="es-CR"/>
        </w:rPr>
        <w:t>l</w:t>
      </w:r>
      <w:r w:rsidRPr="00E479F7">
        <w:rPr>
          <w:rFonts w:ascii="Arial" w:hAnsi="Arial" w:cs="Arial"/>
          <w:color w:val="000000" w:themeColor="text1"/>
          <w:sz w:val="24"/>
          <w:szCs w:val="24"/>
          <w:lang w:eastAsia="es-CR"/>
        </w:rPr>
        <w:t xml:space="preserve"> concesionario original.</w:t>
      </w:r>
    </w:p>
    <w:p w14:paraId="4770EFF1" w14:textId="77777777" w:rsidR="00446104" w:rsidRPr="00E479F7" w:rsidRDefault="00446104"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174AA32C" w14:textId="72FD9E00" w:rsidR="007B0B2F" w:rsidRPr="00E479F7" w:rsidRDefault="003C136D"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A partir de ese momento, se suscitan</w:t>
      </w:r>
      <w:r w:rsidR="00256425" w:rsidRPr="00E479F7">
        <w:rPr>
          <w:rFonts w:ascii="Arial" w:hAnsi="Arial" w:cs="Arial"/>
          <w:color w:val="000000" w:themeColor="text1"/>
          <w:sz w:val="24"/>
          <w:szCs w:val="24"/>
          <w:lang w:eastAsia="es-CR"/>
        </w:rPr>
        <w:t xml:space="preserve"> por parte del nuevo concesionario, una serie de actos orientados a formalizar dicho traspaso, en aras no solo de procurar </w:t>
      </w:r>
      <w:r w:rsidR="00290933" w:rsidRPr="00E479F7">
        <w:rPr>
          <w:rFonts w:ascii="Arial" w:hAnsi="Arial" w:cs="Arial"/>
          <w:color w:val="000000" w:themeColor="text1"/>
          <w:sz w:val="24"/>
          <w:szCs w:val="24"/>
          <w:lang w:eastAsia="es-CR"/>
        </w:rPr>
        <w:t>la consolidación del derecho subjetivo que le fue conferido</w:t>
      </w:r>
      <w:r w:rsidR="00256425" w:rsidRPr="00E479F7">
        <w:rPr>
          <w:rFonts w:ascii="Arial" w:hAnsi="Arial" w:cs="Arial"/>
          <w:color w:val="000000" w:themeColor="text1"/>
          <w:sz w:val="24"/>
          <w:szCs w:val="24"/>
          <w:lang w:eastAsia="es-CR"/>
        </w:rPr>
        <w:t xml:space="preserve">, sino también, más importante aún, </w:t>
      </w:r>
      <w:r w:rsidR="005666CD" w:rsidRPr="00E479F7">
        <w:rPr>
          <w:rFonts w:ascii="Arial" w:hAnsi="Arial" w:cs="Arial"/>
          <w:color w:val="000000" w:themeColor="text1"/>
          <w:sz w:val="24"/>
          <w:szCs w:val="24"/>
          <w:lang w:eastAsia="es-CR"/>
        </w:rPr>
        <w:t xml:space="preserve">de </w:t>
      </w:r>
      <w:r w:rsidR="00256425" w:rsidRPr="00E479F7">
        <w:rPr>
          <w:rFonts w:ascii="Arial" w:hAnsi="Arial" w:cs="Arial"/>
          <w:color w:val="000000" w:themeColor="text1"/>
          <w:sz w:val="24"/>
          <w:szCs w:val="24"/>
          <w:lang w:eastAsia="es-CR"/>
        </w:rPr>
        <w:t xml:space="preserve">normalizarlo con el ordenamiento jurídico. </w:t>
      </w:r>
    </w:p>
    <w:p w14:paraId="260D48BD" w14:textId="7BD7CDD3" w:rsidR="00825269" w:rsidRPr="00E479F7" w:rsidRDefault="00825269"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30DB8EF6" w14:textId="68F255A0" w:rsidR="00825269" w:rsidRPr="00E479F7" w:rsidRDefault="00825269" w:rsidP="00825269">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 xml:space="preserve">Es decir, queda claro, la condición del concesionario, pues tal como lo apunta la Dirección de Asuntos Jurídicos en su </w:t>
      </w:r>
      <w:bookmarkStart w:id="23" w:name="_Hlk208860917"/>
      <w:r w:rsidRPr="00E479F7">
        <w:rPr>
          <w:rFonts w:ascii="Arial" w:hAnsi="Arial" w:cs="Arial"/>
          <w:color w:val="000000" w:themeColor="text1"/>
          <w:sz w:val="24"/>
          <w:szCs w:val="24"/>
          <w:lang w:eastAsia="es-CR"/>
        </w:rPr>
        <w:t xml:space="preserve">Oficio </w:t>
      </w:r>
      <w:r w:rsidR="00140F4C">
        <w:rPr>
          <w:rFonts w:ascii="Arial" w:hAnsi="Arial" w:cs="Arial"/>
          <w:color w:val="000000" w:themeColor="text1"/>
          <w:sz w:val="24"/>
          <w:szCs w:val="24"/>
          <w:lang w:eastAsia="es-CR"/>
        </w:rPr>
        <w:t xml:space="preserve">No. </w:t>
      </w:r>
      <w:r w:rsidRPr="00E479F7">
        <w:rPr>
          <w:rFonts w:ascii="Arial" w:hAnsi="Arial" w:cs="Arial"/>
          <w:color w:val="000000" w:themeColor="text1"/>
          <w:sz w:val="24"/>
          <w:szCs w:val="24"/>
          <w:lang w:eastAsia="es-CR"/>
        </w:rPr>
        <w:t xml:space="preserve">CTP-DE-AJ-OF-1485-2024 </w:t>
      </w:r>
      <w:bookmarkEnd w:id="23"/>
      <w:r w:rsidR="005666CD" w:rsidRPr="00E479F7">
        <w:rPr>
          <w:rFonts w:ascii="Arial" w:hAnsi="Arial" w:cs="Arial"/>
          <w:color w:val="000000" w:themeColor="text1"/>
          <w:sz w:val="24"/>
          <w:szCs w:val="24"/>
          <w:lang w:eastAsia="es-CR"/>
        </w:rPr>
        <w:t>del 19 de diciembre de 2024, mediante el cual se propone a la Junta Directiva del Consejo de Transporte Público, la respuesta al Recurso de Revocatoria</w:t>
      </w:r>
      <w:r w:rsidRPr="00E479F7">
        <w:rPr>
          <w:rFonts w:ascii="Arial" w:hAnsi="Arial" w:cs="Arial"/>
          <w:color w:val="000000" w:themeColor="text1"/>
          <w:sz w:val="24"/>
          <w:szCs w:val="24"/>
          <w:lang w:eastAsia="es-CR"/>
        </w:rPr>
        <w:t xml:space="preserve"> «</w:t>
      </w:r>
      <w:r w:rsidRPr="00E479F7">
        <w:rPr>
          <w:rFonts w:ascii="Arial" w:hAnsi="Arial" w:cs="Arial"/>
          <w:i/>
          <w:iCs/>
          <w:color w:val="000000" w:themeColor="text1"/>
          <w:sz w:val="24"/>
          <w:szCs w:val="24"/>
          <w:lang w:eastAsia="es-CR"/>
        </w:rPr>
        <w:t>(…)es evidente que el concesionario del derecho del taxi placa TP-</w:t>
      </w:r>
      <w:r w:rsidR="00396DD5">
        <w:rPr>
          <w:rFonts w:ascii="Arial" w:hAnsi="Arial" w:cs="Arial"/>
          <w:i/>
          <w:iCs/>
          <w:color w:val="000000" w:themeColor="text1"/>
          <w:sz w:val="24"/>
          <w:szCs w:val="24"/>
          <w:lang w:eastAsia="es-CR"/>
        </w:rPr>
        <w:t>000</w:t>
      </w:r>
      <w:r w:rsidRPr="00E479F7">
        <w:rPr>
          <w:rFonts w:ascii="Arial" w:hAnsi="Arial" w:cs="Arial"/>
          <w:i/>
          <w:iCs/>
          <w:color w:val="000000" w:themeColor="text1"/>
          <w:sz w:val="24"/>
          <w:szCs w:val="24"/>
          <w:lang w:eastAsia="es-CR"/>
        </w:rPr>
        <w:t xml:space="preserve"> es el señor </w:t>
      </w:r>
      <w:r w:rsidRPr="00E479F7">
        <w:rPr>
          <w:rFonts w:ascii="Arial" w:hAnsi="Arial" w:cs="Arial"/>
          <w:b/>
          <w:bCs/>
          <w:i/>
          <w:iCs/>
          <w:color w:val="000000" w:themeColor="text1"/>
          <w:sz w:val="24"/>
          <w:szCs w:val="24"/>
          <w:lang w:eastAsia="es-CR"/>
        </w:rPr>
        <w:t>J</w:t>
      </w:r>
      <w:r w:rsidR="00396DD5">
        <w:rPr>
          <w:rFonts w:ascii="Arial" w:hAnsi="Arial" w:cs="Arial"/>
          <w:b/>
          <w:bCs/>
          <w:i/>
          <w:iCs/>
          <w:color w:val="000000" w:themeColor="text1"/>
          <w:sz w:val="24"/>
          <w:szCs w:val="24"/>
          <w:lang w:eastAsia="es-CR"/>
        </w:rPr>
        <w:t>.G.F.M.</w:t>
      </w:r>
      <w:r w:rsidRPr="00E479F7">
        <w:rPr>
          <w:rFonts w:ascii="Arial" w:hAnsi="Arial" w:cs="Arial"/>
          <w:i/>
          <w:iCs/>
          <w:color w:val="000000" w:themeColor="text1"/>
          <w:sz w:val="24"/>
          <w:szCs w:val="24"/>
          <w:lang w:eastAsia="es-CR"/>
        </w:rPr>
        <w:t xml:space="preserve">, cédula de identidad </w:t>
      </w:r>
      <w:r w:rsidR="00396DD5">
        <w:rPr>
          <w:rFonts w:ascii="Arial" w:hAnsi="Arial" w:cs="Arial"/>
          <w:i/>
          <w:iCs/>
          <w:color w:val="000000" w:themeColor="text1"/>
          <w:sz w:val="24"/>
          <w:szCs w:val="24"/>
          <w:lang w:eastAsia="es-CR"/>
        </w:rPr>
        <w:t>000</w:t>
      </w:r>
      <w:r w:rsidRPr="00E479F7">
        <w:rPr>
          <w:rFonts w:ascii="Arial" w:hAnsi="Arial" w:cs="Arial"/>
          <w:i/>
          <w:iCs/>
          <w:color w:val="000000" w:themeColor="text1"/>
          <w:sz w:val="24"/>
          <w:szCs w:val="24"/>
          <w:lang w:eastAsia="es-CR"/>
        </w:rPr>
        <w:t>, que a partir del acuerdo de cesión del derecho de concesión, que al señor F</w:t>
      </w:r>
      <w:r w:rsidR="00396DD5">
        <w:rPr>
          <w:rFonts w:ascii="Arial" w:hAnsi="Arial" w:cs="Arial"/>
          <w:i/>
          <w:iCs/>
          <w:color w:val="000000" w:themeColor="text1"/>
          <w:sz w:val="24"/>
          <w:szCs w:val="24"/>
          <w:lang w:eastAsia="es-CR"/>
        </w:rPr>
        <w:t>.M.</w:t>
      </w:r>
      <w:r w:rsidRPr="00E479F7">
        <w:rPr>
          <w:rFonts w:ascii="Arial" w:hAnsi="Arial" w:cs="Arial"/>
          <w:i/>
          <w:iCs/>
          <w:color w:val="000000" w:themeColor="text1"/>
          <w:sz w:val="24"/>
          <w:szCs w:val="24"/>
          <w:lang w:eastAsia="es-CR"/>
        </w:rPr>
        <w:t xml:space="preserve"> se le nombró como concesionario el </w:t>
      </w:r>
      <w:r w:rsidRPr="00E479F7">
        <w:rPr>
          <w:rFonts w:ascii="Arial" w:hAnsi="Arial" w:cs="Arial"/>
          <w:b/>
          <w:bCs/>
          <w:i/>
          <w:iCs/>
          <w:color w:val="000000" w:themeColor="text1"/>
          <w:sz w:val="24"/>
          <w:szCs w:val="24"/>
          <w:lang w:eastAsia="es-CR"/>
        </w:rPr>
        <w:t>22 de marzo del año 2012</w:t>
      </w:r>
      <w:r w:rsidRPr="00E479F7">
        <w:rPr>
          <w:rFonts w:ascii="Arial" w:hAnsi="Arial" w:cs="Arial"/>
          <w:i/>
          <w:iCs/>
          <w:color w:val="000000" w:themeColor="text1"/>
          <w:sz w:val="24"/>
          <w:szCs w:val="24"/>
          <w:lang w:eastAsia="es-CR"/>
        </w:rPr>
        <w:t xml:space="preserve"> y no existió ninguna oposición para tal circunstancia sin indicar ningún tipo de objeción ni oponerse ante la Administración por el acuerdo adoptado»</w:t>
      </w:r>
      <w:r w:rsidR="007B32E1" w:rsidRPr="00E479F7">
        <w:rPr>
          <w:rFonts w:ascii="Arial" w:hAnsi="Arial" w:cs="Arial"/>
          <w:i/>
          <w:iCs/>
          <w:color w:val="000000" w:themeColor="text1"/>
          <w:sz w:val="24"/>
          <w:szCs w:val="24"/>
          <w:lang w:eastAsia="es-CR"/>
        </w:rPr>
        <w:t xml:space="preserve">. </w:t>
      </w:r>
      <w:r w:rsidR="007B32E1" w:rsidRPr="00E479F7">
        <w:rPr>
          <w:rFonts w:ascii="Arial" w:hAnsi="Arial" w:cs="Arial"/>
          <w:color w:val="000000" w:themeColor="text1"/>
          <w:sz w:val="24"/>
          <w:szCs w:val="24"/>
          <w:lang w:eastAsia="es-CR"/>
        </w:rPr>
        <w:t>(Ver folio 20 vuelto del expediente administrativo)</w:t>
      </w:r>
    </w:p>
    <w:p w14:paraId="1B32C339" w14:textId="72083CF2" w:rsidR="00825269" w:rsidRPr="00E479F7" w:rsidRDefault="00825269"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34D21015" w14:textId="2C57CF99" w:rsidR="00256425" w:rsidRPr="00E479F7" w:rsidRDefault="00256425"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En una cronología que realiza la Dirección de Asuntos Jurídicos en</w:t>
      </w:r>
      <w:r w:rsidR="00935ECA" w:rsidRPr="00E479F7">
        <w:rPr>
          <w:rFonts w:ascii="Arial" w:hAnsi="Arial" w:cs="Arial"/>
          <w:color w:val="000000" w:themeColor="text1"/>
          <w:sz w:val="24"/>
          <w:szCs w:val="24"/>
          <w:lang w:eastAsia="es-CR"/>
        </w:rPr>
        <w:t xml:space="preserve"> su Oficio </w:t>
      </w:r>
      <w:r w:rsidR="00140F4C">
        <w:rPr>
          <w:rFonts w:ascii="Arial" w:hAnsi="Arial" w:cs="Arial"/>
          <w:color w:val="000000" w:themeColor="text1"/>
          <w:sz w:val="24"/>
          <w:szCs w:val="24"/>
          <w:lang w:eastAsia="es-CR"/>
        </w:rPr>
        <w:t xml:space="preserve">No. </w:t>
      </w:r>
      <w:r w:rsidR="00935ECA" w:rsidRPr="00E479F7">
        <w:rPr>
          <w:rFonts w:ascii="Arial" w:hAnsi="Arial" w:cs="Arial"/>
          <w:color w:val="000000" w:themeColor="text1"/>
          <w:sz w:val="24"/>
          <w:szCs w:val="24"/>
          <w:lang w:eastAsia="es-CR"/>
        </w:rPr>
        <w:t>CTP-DE-AJ-OF-1485-2024 de repetida cita</w:t>
      </w:r>
      <w:r w:rsidR="00857869" w:rsidRPr="00E479F7">
        <w:rPr>
          <w:rFonts w:ascii="Arial" w:hAnsi="Arial" w:cs="Arial"/>
          <w:color w:val="000000" w:themeColor="text1"/>
          <w:sz w:val="24"/>
          <w:szCs w:val="24"/>
          <w:lang w:eastAsia="es-CR"/>
        </w:rPr>
        <w:t>, se destacan, como actos posteriores a la aprobación del traspaso, los siguientes:</w:t>
      </w:r>
    </w:p>
    <w:p w14:paraId="78297B2F" w14:textId="77777777" w:rsidR="00857869" w:rsidRPr="00E479F7" w:rsidRDefault="00857869"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247C9458" w14:textId="2BEA1EF6" w:rsidR="00857869" w:rsidRPr="00E479F7" w:rsidRDefault="00857869" w:rsidP="00857869">
      <w:pPr>
        <w:widowControl w:val="0"/>
        <w:tabs>
          <w:tab w:val="left" w:pos="426"/>
        </w:tabs>
        <w:kinsoku w:val="0"/>
        <w:spacing w:after="0" w:line="276" w:lineRule="auto"/>
        <w:ind w:left="567" w:right="567"/>
        <w:jc w:val="both"/>
        <w:rPr>
          <w:rFonts w:ascii="Arial" w:hAnsi="Arial" w:cs="Arial"/>
          <w:i/>
          <w:iCs/>
          <w:color w:val="000000" w:themeColor="text1"/>
          <w:sz w:val="24"/>
          <w:szCs w:val="24"/>
          <w:lang w:eastAsia="es-CR"/>
        </w:rPr>
      </w:pPr>
      <w:r w:rsidRPr="00E479F7">
        <w:rPr>
          <w:rFonts w:ascii="Arial" w:hAnsi="Arial" w:cs="Arial"/>
          <w:i/>
          <w:iCs/>
          <w:color w:val="000000" w:themeColor="text1"/>
          <w:sz w:val="24"/>
          <w:szCs w:val="24"/>
          <w:lang w:eastAsia="es-CR"/>
        </w:rPr>
        <w:t>“(…)</w:t>
      </w:r>
    </w:p>
    <w:p w14:paraId="11CFF13B" w14:textId="067A56B9" w:rsidR="00857869" w:rsidRPr="00E479F7" w:rsidRDefault="00857869" w:rsidP="00857869">
      <w:pPr>
        <w:pStyle w:val="Prrafodelista"/>
        <w:widowControl w:val="0"/>
        <w:numPr>
          <w:ilvl w:val="0"/>
          <w:numId w:val="4"/>
        </w:numPr>
        <w:tabs>
          <w:tab w:val="left" w:pos="426"/>
        </w:tabs>
        <w:kinsoku w:val="0"/>
        <w:spacing w:after="0" w:line="276" w:lineRule="auto"/>
        <w:ind w:right="567"/>
        <w:jc w:val="both"/>
        <w:rPr>
          <w:rFonts w:ascii="Arial" w:hAnsi="Arial" w:cs="Arial"/>
          <w:i/>
          <w:iCs/>
          <w:color w:val="000000" w:themeColor="text1"/>
          <w:sz w:val="24"/>
          <w:szCs w:val="24"/>
          <w:lang w:eastAsia="es-CR"/>
        </w:rPr>
      </w:pPr>
      <w:r w:rsidRPr="00E479F7">
        <w:rPr>
          <w:rFonts w:ascii="Arial" w:hAnsi="Arial" w:cs="Arial"/>
          <w:i/>
          <w:iCs/>
          <w:color w:val="000000" w:themeColor="text1"/>
          <w:sz w:val="24"/>
          <w:szCs w:val="24"/>
          <w:lang w:eastAsia="es-CR"/>
        </w:rPr>
        <w:t xml:space="preserve">04 de mayo del año 2012 solicitó la formalización ante la Administración, mediante escrito </w:t>
      </w:r>
      <w:r w:rsidR="00E44BB6" w:rsidRPr="00E479F7">
        <w:rPr>
          <w:rFonts w:ascii="Arial" w:hAnsi="Arial" w:cs="Arial"/>
          <w:i/>
          <w:iCs/>
          <w:color w:val="000000" w:themeColor="text1"/>
          <w:sz w:val="24"/>
          <w:szCs w:val="24"/>
          <w:lang w:eastAsia="es-CR"/>
        </w:rPr>
        <w:t>fechado 16 de abril de 2012.</w:t>
      </w:r>
    </w:p>
    <w:p w14:paraId="0C04DAC2" w14:textId="18A9A9F4" w:rsidR="00E44BB6" w:rsidRPr="00E479F7" w:rsidRDefault="00E44BB6" w:rsidP="00857869">
      <w:pPr>
        <w:pStyle w:val="Prrafodelista"/>
        <w:widowControl w:val="0"/>
        <w:numPr>
          <w:ilvl w:val="0"/>
          <w:numId w:val="4"/>
        </w:numPr>
        <w:tabs>
          <w:tab w:val="left" w:pos="426"/>
        </w:tabs>
        <w:kinsoku w:val="0"/>
        <w:spacing w:after="0" w:line="276" w:lineRule="auto"/>
        <w:ind w:right="567"/>
        <w:jc w:val="both"/>
        <w:rPr>
          <w:rFonts w:ascii="Arial" w:hAnsi="Arial" w:cs="Arial"/>
          <w:i/>
          <w:iCs/>
          <w:color w:val="000000" w:themeColor="text1"/>
          <w:sz w:val="24"/>
          <w:szCs w:val="24"/>
          <w:lang w:eastAsia="es-CR"/>
        </w:rPr>
      </w:pPr>
      <w:r w:rsidRPr="00E479F7">
        <w:rPr>
          <w:rFonts w:ascii="Arial" w:hAnsi="Arial" w:cs="Arial"/>
          <w:i/>
          <w:iCs/>
          <w:color w:val="000000" w:themeColor="text1"/>
          <w:sz w:val="24"/>
          <w:szCs w:val="24"/>
          <w:lang w:eastAsia="es-CR"/>
        </w:rPr>
        <w:t xml:space="preserve">29 de noviembre del 2012 retiró notas de inscripción de la unidad ante el Registro de la Propiedad. </w:t>
      </w:r>
    </w:p>
    <w:p w14:paraId="066AC323" w14:textId="53DB55B2" w:rsidR="00E44BB6" w:rsidRPr="00E479F7" w:rsidRDefault="00E44BB6" w:rsidP="00857869">
      <w:pPr>
        <w:pStyle w:val="Prrafodelista"/>
        <w:widowControl w:val="0"/>
        <w:numPr>
          <w:ilvl w:val="0"/>
          <w:numId w:val="4"/>
        </w:numPr>
        <w:tabs>
          <w:tab w:val="left" w:pos="426"/>
        </w:tabs>
        <w:kinsoku w:val="0"/>
        <w:spacing w:after="0" w:line="276" w:lineRule="auto"/>
        <w:ind w:right="567"/>
        <w:jc w:val="both"/>
        <w:rPr>
          <w:rFonts w:ascii="Arial" w:hAnsi="Arial" w:cs="Arial"/>
          <w:i/>
          <w:iCs/>
          <w:color w:val="000000" w:themeColor="text1"/>
          <w:sz w:val="24"/>
          <w:szCs w:val="24"/>
          <w:lang w:eastAsia="es-CR"/>
        </w:rPr>
      </w:pPr>
      <w:r w:rsidRPr="00E479F7">
        <w:rPr>
          <w:rFonts w:ascii="Arial" w:hAnsi="Arial" w:cs="Arial"/>
          <w:i/>
          <w:iCs/>
          <w:color w:val="000000" w:themeColor="text1"/>
          <w:sz w:val="24"/>
          <w:szCs w:val="24"/>
          <w:lang w:eastAsia="es-CR"/>
        </w:rPr>
        <w:t>16 de agosto del año 2013 presentó solicitud de renovación del derecho de concesión del taxi placa TP-</w:t>
      </w:r>
      <w:r w:rsidR="00396DD5">
        <w:rPr>
          <w:rFonts w:ascii="Arial" w:hAnsi="Arial" w:cs="Arial"/>
          <w:i/>
          <w:iCs/>
          <w:color w:val="000000" w:themeColor="text1"/>
          <w:sz w:val="24"/>
          <w:szCs w:val="24"/>
          <w:lang w:eastAsia="es-CR"/>
        </w:rPr>
        <w:t>000</w:t>
      </w:r>
      <w:r w:rsidRPr="00E479F7">
        <w:rPr>
          <w:rFonts w:ascii="Arial" w:hAnsi="Arial" w:cs="Arial"/>
          <w:i/>
          <w:iCs/>
          <w:color w:val="000000" w:themeColor="text1"/>
          <w:sz w:val="24"/>
          <w:szCs w:val="24"/>
          <w:lang w:eastAsia="es-CR"/>
        </w:rPr>
        <w:t xml:space="preserve"> ante RACSA.</w:t>
      </w:r>
    </w:p>
    <w:p w14:paraId="4B223AFA" w14:textId="1C5E0E7A" w:rsidR="00E44BB6" w:rsidRPr="00E479F7" w:rsidRDefault="00E44BB6" w:rsidP="00857869">
      <w:pPr>
        <w:pStyle w:val="Prrafodelista"/>
        <w:widowControl w:val="0"/>
        <w:numPr>
          <w:ilvl w:val="0"/>
          <w:numId w:val="4"/>
        </w:numPr>
        <w:tabs>
          <w:tab w:val="left" w:pos="426"/>
        </w:tabs>
        <w:kinsoku w:val="0"/>
        <w:spacing w:after="0" w:line="276" w:lineRule="auto"/>
        <w:ind w:right="567"/>
        <w:jc w:val="both"/>
        <w:rPr>
          <w:rFonts w:ascii="Arial" w:hAnsi="Arial" w:cs="Arial"/>
          <w:i/>
          <w:iCs/>
          <w:color w:val="000000" w:themeColor="text1"/>
          <w:sz w:val="24"/>
          <w:szCs w:val="24"/>
          <w:lang w:eastAsia="es-CR"/>
        </w:rPr>
      </w:pPr>
      <w:r w:rsidRPr="00E479F7">
        <w:rPr>
          <w:rFonts w:ascii="Arial" w:hAnsi="Arial" w:cs="Arial"/>
          <w:i/>
          <w:iCs/>
          <w:color w:val="000000" w:themeColor="text1"/>
          <w:sz w:val="24"/>
          <w:szCs w:val="24"/>
          <w:lang w:eastAsia="es-CR"/>
        </w:rPr>
        <w:t>25 de febrero del año 2014 y 01 de julio 2015, gestionó traspaso de exoneración de impuestos del vehículo TP-</w:t>
      </w:r>
      <w:r w:rsidR="00396DD5">
        <w:rPr>
          <w:rFonts w:ascii="Arial" w:hAnsi="Arial" w:cs="Arial"/>
          <w:i/>
          <w:iCs/>
          <w:color w:val="000000" w:themeColor="text1"/>
          <w:sz w:val="24"/>
          <w:szCs w:val="24"/>
          <w:lang w:eastAsia="es-CR"/>
        </w:rPr>
        <w:t>000</w:t>
      </w:r>
      <w:r w:rsidRPr="00E479F7">
        <w:rPr>
          <w:rFonts w:ascii="Arial" w:hAnsi="Arial" w:cs="Arial"/>
          <w:i/>
          <w:iCs/>
          <w:color w:val="000000" w:themeColor="text1"/>
          <w:sz w:val="24"/>
          <w:szCs w:val="24"/>
          <w:lang w:eastAsia="es-CR"/>
        </w:rPr>
        <w:t xml:space="preserve"> a su favor.</w:t>
      </w:r>
    </w:p>
    <w:p w14:paraId="2A02D13C" w14:textId="29F07311" w:rsidR="00E44BB6" w:rsidRPr="00E479F7" w:rsidRDefault="00E44BB6" w:rsidP="00857869">
      <w:pPr>
        <w:pStyle w:val="Prrafodelista"/>
        <w:widowControl w:val="0"/>
        <w:numPr>
          <w:ilvl w:val="0"/>
          <w:numId w:val="4"/>
        </w:numPr>
        <w:tabs>
          <w:tab w:val="left" w:pos="426"/>
        </w:tabs>
        <w:kinsoku w:val="0"/>
        <w:spacing w:after="0" w:line="276" w:lineRule="auto"/>
        <w:ind w:right="567"/>
        <w:jc w:val="both"/>
        <w:rPr>
          <w:rFonts w:ascii="Arial" w:hAnsi="Arial" w:cs="Arial"/>
          <w:i/>
          <w:iCs/>
          <w:color w:val="000000" w:themeColor="text1"/>
          <w:sz w:val="24"/>
          <w:szCs w:val="24"/>
          <w:lang w:eastAsia="es-CR"/>
        </w:rPr>
      </w:pPr>
      <w:r w:rsidRPr="00E479F7">
        <w:rPr>
          <w:rFonts w:ascii="Arial" w:hAnsi="Arial" w:cs="Arial"/>
          <w:i/>
          <w:iCs/>
          <w:color w:val="000000" w:themeColor="text1"/>
          <w:sz w:val="24"/>
          <w:szCs w:val="24"/>
          <w:lang w:eastAsia="es-CR"/>
        </w:rPr>
        <w:lastRenderedPageBreak/>
        <w:t>10 de noviembre de 2014 renovó el derecho de concesión del taxi TP-</w:t>
      </w:r>
      <w:r w:rsidR="00396DD5">
        <w:rPr>
          <w:rFonts w:ascii="Arial" w:hAnsi="Arial" w:cs="Arial"/>
          <w:i/>
          <w:iCs/>
          <w:color w:val="000000" w:themeColor="text1"/>
          <w:sz w:val="24"/>
          <w:szCs w:val="24"/>
          <w:lang w:eastAsia="es-CR"/>
        </w:rPr>
        <w:t>000</w:t>
      </w:r>
      <w:r w:rsidRPr="00E479F7">
        <w:rPr>
          <w:rFonts w:ascii="Arial" w:hAnsi="Arial" w:cs="Arial"/>
          <w:i/>
          <w:iCs/>
          <w:color w:val="000000" w:themeColor="text1"/>
          <w:sz w:val="24"/>
          <w:szCs w:val="24"/>
          <w:lang w:eastAsia="es-CR"/>
        </w:rPr>
        <w:t>”</w:t>
      </w:r>
      <w:r w:rsidR="00290933" w:rsidRPr="00E479F7">
        <w:rPr>
          <w:rFonts w:ascii="Arial" w:hAnsi="Arial" w:cs="Arial"/>
          <w:i/>
          <w:iCs/>
          <w:color w:val="000000" w:themeColor="text1"/>
          <w:sz w:val="24"/>
          <w:szCs w:val="24"/>
          <w:lang w:eastAsia="es-CR"/>
        </w:rPr>
        <w:t xml:space="preserve"> </w:t>
      </w:r>
      <w:r w:rsidR="00290933" w:rsidRPr="00E479F7">
        <w:rPr>
          <w:rFonts w:ascii="Arial" w:hAnsi="Arial" w:cs="Arial"/>
          <w:color w:val="000000" w:themeColor="text1"/>
          <w:sz w:val="24"/>
          <w:szCs w:val="24"/>
          <w:lang w:eastAsia="es-CR"/>
        </w:rPr>
        <w:t>(Ver folio 21 del expediente administrativo)</w:t>
      </w:r>
    </w:p>
    <w:p w14:paraId="606D62AC" w14:textId="77777777" w:rsidR="00857869" w:rsidRPr="00E479F7" w:rsidRDefault="00857869" w:rsidP="00857869">
      <w:pPr>
        <w:widowControl w:val="0"/>
        <w:tabs>
          <w:tab w:val="left" w:pos="426"/>
        </w:tabs>
        <w:kinsoku w:val="0"/>
        <w:spacing w:after="0" w:line="276" w:lineRule="auto"/>
        <w:ind w:left="567" w:right="567"/>
        <w:jc w:val="both"/>
        <w:rPr>
          <w:rFonts w:ascii="Arial" w:hAnsi="Arial" w:cs="Arial"/>
          <w:i/>
          <w:iCs/>
          <w:color w:val="000000" w:themeColor="text1"/>
          <w:sz w:val="24"/>
          <w:szCs w:val="24"/>
          <w:lang w:eastAsia="es-CR"/>
        </w:rPr>
      </w:pPr>
    </w:p>
    <w:p w14:paraId="2FD62114" w14:textId="722739CF" w:rsidR="007810F8" w:rsidRPr="00E479F7" w:rsidRDefault="00290933"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Posterior a los actos descritos, no se evidencia que el concesionario</w:t>
      </w:r>
      <w:r w:rsidR="00140F4C">
        <w:rPr>
          <w:rFonts w:ascii="Arial" w:hAnsi="Arial" w:cs="Arial"/>
          <w:color w:val="000000" w:themeColor="text1"/>
          <w:sz w:val="24"/>
          <w:szCs w:val="24"/>
          <w:lang w:eastAsia="es-CR"/>
        </w:rPr>
        <w:t xml:space="preserve"> (recurrente)</w:t>
      </w:r>
      <w:r w:rsidRPr="00E479F7">
        <w:rPr>
          <w:rFonts w:ascii="Arial" w:hAnsi="Arial" w:cs="Arial"/>
          <w:color w:val="000000" w:themeColor="text1"/>
          <w:sz w:val="24"/>
          <w:szCs w:val="24"/>
          <w:lang w:eastAsia="es-CR"/>
        </w:rPr>
        <w:t xml:space="preserve">, haya gestionado ante el Consejo de Transporte Público, u otra instancia, la observancia de </w:t>
      </w:r>
      <w:r w:rsidR="007810F8" w:rsidRPr="00E479F7">
        <w:rPr>
          <w:rFonts w:ascii="Arial" w:hAnsi="Arial" w:cs="Arial"/>
          <w:color w:val="000000" w:themeColor="text1"/>
          <w:sz w:val="24"/>
          <w:szCs w:val="24"/>
          <w:lang w:eastAsia="es-CR"/>
        </w:rPr>
        <w:t xml:space="preserve">los </w:t>
      </w:r>
      <w:r w:rsidRPr="00E479F7">
        <w:rPr>
          <w:rFonts w:ascii="Arial" w:hAnsi="Arial" w:cs="Arial"/>
          <w:color w:val="000000" w:themeColor="text1"/>
          <w:sz w:val="24"/>
          <w:szCs w:val="24"/>
          <w:lang w:eastAsia="es-CR"/>
        </w:rPr>
        <w:t xml:space="preserve">requisitos </w:t>
      </w:r>
      <w:r w:rsidR="007810F8" w:rsidRPr="00E479F7">
        <w:rPr>
          <w:rFonts w:ascii="Arial" w:hAnsi="Arial" w:cs="Arial"/>
          <w:color w:val="000000" w:themeColor="text1"/>
          <w:sz w:val="24"/>
          <w:szCs w:val="24"/>
          <w:lang w:eastAsia="es-CR"/>
        </w:rPr>
        <w:t>necesarios para formalizar el traspaso aludido.</w:t>
      </w:r>
    </w:p>
    <w:p w14:paraId="1F849715" w14:textId="77777777" w:rsidR="00543173" w:rsidRPr="00E479F7" w:rsidRDefault="00543173"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07D7C55A" w14:textId="6BA5F69B" w:rsidR="007810F8" w:rsidRPr="00E479F7" w:rsidRDefault="007650DD"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A</w:t>
      </w:r>
      <w:r w:rsidR="007B32E1" w:rsidRPr="00E479F7">
        <w:rPr>
          <w:rFonts w:ascii="Arial" w:hAnsi="Arial" w:cs="Arial"/>
          <w:color w:val="000000" w:themeColor="text1"/>
          <w:sz w:val="24"/>
          <w:szCs w:val="24"/>
          <w:lang w:eastAsia="es-CR"/>
        </w:rPr>
        <w:t>nalizando el asunto d</w:t>
      </w:r>
      <w:r w:rsidR="007810F8" w:rsidRPr="00E479F7">
        <w:rPr>
          <w:rFonts w:ascii="Arial" w:hAnsi="Arial" w:cs="Arial"/>
          <w:color w:val="000000" w:themeColor="text1"/>
          <w:sz w:val="24"/>
          <w:szCs w:val="24"/>
          <w:lang w:eastAsia="es-CR"/>
        </w:rPr>
        <w:t xml:space="preserve">e una manera simplista podría concluirse que, efectivamente, el </w:t>
      </w:r>
      <w:proofErr w:type="spellStart"/>
      <w:r w:rsidR="007810F8" w:rsidRPr="00E479F7">
        <w:rPr>
          <w:rFonts w:ascii="Arial" w:hAnsi="Arial" w:cs="Arial"/>
          <w:color w:val="000000" w:themeColor="text1"/>
          <w:sz w:val="24"/>
          <w:szCs w:val="24"/>
          <w:lang w:eastAsia="es-CR"/>
        </w:rPr>
        <w:t>gestionante</w:t>
      </w:r>
      <w:proofErr w:type="spellEnd"/>
      <w:r w:rsidR="007810F8" w:rsidRPr="00E479F7">
        <w:rPr>
          <w:rFonts w:ascii="Arial" w:hAnsi="Arial" w:cs="Arial"/>
          <w:color w:val="000000" w:themeColor="text1"/>
          <w:sz w:val="24"/>
          <w:szCs w:val="24"/>
          <w:lang w:eastAsia="es-CR"/>
        </w:rPr>
        <w:t xml:space="preserve"> </w:t>
      </w:r>
      <w:r w:rsidR="00326114" w:rsidRPr="00E479F7">
        <w:rPr>
          <w:rFonts w:ascii="Arial" w:hAnsi="Arial" w:cs="Arial"/>
          <w:color w:val="000000" w:themeColor="text1"/>
          <w:sz w:val="24"/>
          <w:szCs w:val="24"/>
          <w:lang w:eastAsia="es-CR"/>
        </w:rPr>
        <w:t xml:space="preserve">vulneró el postulado contenido en los artículos 37 y 38 de la </w:t>
      </w:r>
      <w:r w:rsidR="00326114" w:rsidRPr="00E479F7">
        <w:rPr>
          <w:rFonts w:ascii="Arial" w:hAnsi="Arial" w:cs="Arial"/>
          <w:i/>
          <w:iCs/>
          <w:color w:val="000000" w:themeColor="text1"/>
          <w:sz w:val="24"/>
          <w:szCs w:val="24"/>
          <w:lang w:eastAsia="es-CR"/>
        </w:rPr>
        <w:t>«Ley Reguladora del Servicio Público de Transporte Remunerado de Personas en Vehículos en la Modalidad de Taxi»</w:t>
      </w:r>
      <w:r w:rsidR="00326114" w:rsidRPr="00E479F7">
        <w:rPr>
          <w:rFonts w:ascii="Arial" w:hAnsi="Arial" w:cs="Arial"/>
          <w:color w:val="000000" w:themeColor="text1"/>
          <w:sz w:val="24"/>
          <w:szCs w:val="24"/>
          <w:lang w:eastAsia="es-CR"/>
        </w:rPr>
        <w:t>, Ley No 7969, pues no se acogió a la observancia de los requisitos</w:t>
      </w:r>
      <w:r w:rsidR="007438EC" w:rsidRPr="00E479F7">
        <w:rPr>
          <w:rFonts w:ascii="Arial" w:hAnsi="Arial" w:cs="Arial"/>
          <w:color w:val="000000" w:themeColor="text1"/>
          <w:sz w:val="24"/>
          <w:szCs w:val="24"/>
          <w:lang w:eastAsia="es-CR"/>
        </w:rPr>
        <w:t xml:space="preserve"> (formalización del contrato)</w:t>
      </w:r>
      <w:r w:rsidR="00326114" w:rsidRPr="00E479F7">
        <w:rPr>
          <w:rFonts w:ascii="Arial" w:hAnsi="Arial" w:cs="Arial"/>
          <w:color w:val="000000" w:themeColor="text1"/>
          <w:sz w:val="24"/>
          <w:szCs w:val="24"/>
          <w:lang w:eastAsia="es-CR"/>
        </w:rPr>
        <w:t>, en el plazo concedido</w:t>
      </w:r>
      <w:r w:rsidR="007438EC" w:rsidRPr="00E479F7">
        <w:rPr>
          <w:rFonts w:ascii="Arial" w:hAnsi="Arial" w:cs="Arial"/>
          <w:color w:val="000000" w:themeColor="text1"/>
          <w:sz w:val="24"/>
          <w:szCs w:val="24"/>
          <w:lang w:eastAsia="es-CR"/>
        </w:rPr>
        <w:t xml:space="preserve">, regulado puntualmente </w:t>
      </w:r>
      <w:r w:rsidR="00326114" w:rsidRPr="00E479F7">
        <w:rPr>
          <w:rFonts w:ascii="Arial" w:hAnsi="Arial" w:cs="Arial"/>
          <w:color w:val="000000" w:themeColor="text1"/>
          <w:sz w:val="24"/>
          <w:szCs w:val="24"/>
          <w:lang w:eastAsia="es-CR"/>
        </w:rPr>
        <w:t xml:space="preserve">en el ordinal </w:t>
      </w:r>
      <w:r w:rsidR="007438EC" w:rsidRPr="00E479F7">
        <w:rPr>
          <w:rFonts w:ascii="Arial" w:hAnsi="Arial" w:cs="Arial"/>
          <w:color w:val="000000" w:themeColor="text1"/>
          <w:sz w:val="24"/>
          <w:szCs w:val="24"/>
          <w:lang w:eastAsia="es-CR"/>
        </w:rPr>
        <w:t>37 del referido cuerpo normativo.</w:t>
      </w:r>
      <w:r w:rsidR="00603550" w:rsidRPr="00E479F7">
        <w:rPr>
          <w:rFonts w:ascii="Arial" w:hAnsi="Arial" w:cs="Arial"/>
          <w:color w:val="000000" w:themeColor="text1"/>
          <w:sz w:val="24"/>
          <w:szCs w:val="24"/>
          <w:lang w:eastAsia="es-CR"/>
        </w:rPr>
        <w:t xml:space="preserve"> </w:t>
      </w:r>
    </w:p>
    <w:p w14:paraId="27A25300" w14:textId="77777777" w:rsidR="00603550" w:rsidRPr="00E479F7" w:rsidRDefault="00603550"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56EC088A" w14:textId="0CD5ABF7" w:rsidR="00603550" w:rsidRPr="00E479F7" w:rsidRDefault="00603550" w:rsidP="00610DB1">
      <w:pPr>
        <w:widowControl w:val="0"/>
        <w:tabs>
          <w:tab w:val="left" w:pos="426"/>
        </w:tabs>
        <w:kinsoku w:val="0"/>
        <w:spacing w:after="0" w:line="276" w:lineRule="auto"/>
        <w:jc w:val="both"/>
        <w:rPr>
          <w:rFonts w:ascii="Arial" w:hAnsi="Arial" w:cs="Arial"/>
          <w:i/>
          <w:iCs/>
          <w:color w:val="000000" w:themeColor="text1"/>
          <w:sz w:val="24"/>
          <w:szCs w:val="24"/>
          <w:lang w:eastAsia="es-CR"/>
        </w:rPr>
      </w:pPr>
      <w:r w:rsidRPr="00E479F7">
        <w:rPr>
          <w:rFonts w:ascii="Arial" w:hAnsi="Arial" w:cs="Arial"/>
          <w:color w:val="000000" w:themeColor="text1"/>
          <w:sz w:val="24"/>
          <w:szCs w:val="24"/>
          <w:lang w:eastAsia="es-CR"/>
        </w:rPr>
        <w:t>No obstante, cada caso debe ser aborda</w:t>
      </w:r>
      <w:r w:rsidR="00935ECA" w:rsidRPr="00E479F7">
        <w:rPr>
          <w:rFonts w:ascii="Arial" w:hAnsi="Arial" w:cs="Arial"/>
          <w:color w:val="000000" w:themeColor="text1"/>
          <w:sz w:val="24"/>
          <w:szCs w:val="24"/>
          <w:lang w:eastAsia="es-CR"/>
        </w:rPr>
        <w:t>do</w:t>
      </w:r>
      <w:r w:rsidRPr="00E479F7">
        <w:rPr>
          <w:rFonts w:ascii="Arial" w:hAnsi="Arial" w:cs="Arial"/>
          <w:color w:val="000000" w:themeColor="text1"/>
          <w:sz w:val="24"/>
          <w:szCs w:val="24"/>
          <w:lang w:eastAsia="es-CR"/>
        </w:rPr>
        <w:t xml:space="preserve"> de manera </w:t>
      </w:r>
      <w:r w:rsidR="00935ECA" w:rsidRPr="00E479F7">
        <w:rPr>
          <w:rFonts w:ascii="Arial" w:hAnsi="Arial" w:cs="Arial"/>
          <w:color w:val="000000" w:themeColor="text1"/>
          <w:sz w:val="24"/>
          <w:szCs w:val="24"/>
          <w:lang w:eastAsia="es-CR"/>
        </w:rPr>
        <w:t xml:space="preserve">particular e </w:t>
      </w:r>
      <w:r w:rsidRPr="00E479F7">
        <w:rPr>
          <w:rFonts w:ascii="Arial" w:hAnsi="Arial" w:cs="Arial"/>
          <w:color w:val="000000" w:themeColor="text1"/>
          <w:sz w:val="24"/>
          <w:szCs w:val="24"/>
          <w:lang w:eastAsia="es-CR"/>
        </w:rPr>
        <w:t xml:space="preserve">integral, </w:t>
      </w:r>
      <w:r w:rsidR="008638C6" w:rsidRPr="00E479F7">
        <w:rPr>
          <w:rFonts w:ascii="Arial" w:hAnsi="Arial" w:cs="Arial"/>
          <w:color w:val="000000" w:themeColor="text1"/>
          <w:sz w:val="24"/>
          <w:szCs w:val="24"/>
          <w:lang w:eastAsia="es-CR"/>
        </w:rPr>
        <w:t xml:space="preserve">procurando analizar </w:t>
      </w:r>
      <w:r w:rsidRPr="00E479F7">
        <w:rPr>
          <w:rFonts w:ascii="Arial" w:hAnsi="Arial" w:cs="Arial"/>
          <w:color w:val="000000" w:themeColor="text1"/>
          <w:sz w:val="24"/>
          <w:szCs w:val="24"/>
          <w:lang w:eastAsia="es-CR"/>
        </w:rPr>
        <w:t xml:space="preserve">todo su contexto, en aras de ponderar las actuaciones </w:t>
      </w:r>
      <w:r w:rsidR="00EC315E" w:rsidRPr="00E479F7">
        <w:rPr>
          <w:rFonts w:ascii="Arial" w:hAnsi="Arial" w:cs="Arial"/>
          <w:color w:val="000000" w:themeColor="text1"/>
          <w:sz w:val="24"/>
          <w:szCs w:val="24"/>
          <w:lang w:eastAsia="es-CR"/>
        </w:rPr>
        <w:t xml:space="preserve">de </w:t>
      </w:r>
      <w:r w:rsidRPr="00E479F7">
        <w:rPr>
          <w:rFonts w:ascii="Arial" w:hAnsi="Arial" w:cs="Arial"/>
          <w:color w:val="000000" w:themeColor="text1"/>
          <w:sz w:val="24"/>
          <w:szCs w:val="24"/>
          <w:lang w:eastAsia="es-CR"/>
        </w:rPr>
        <w:t>quienes están involucrados en dicho asunto</w:t>
      </w:r>
      <w:r w:rsidR="00EC315E" w:rsidRPr="00E479F7">
        <w:rPr>
          <w:rFonts w:ascii="Arial" w:hAnsi="Arial" w:cs="Arial"/>
          <w:color w:val="000000" w:themeColor="text1"/>
          <w:sz w:val="24"/>
          <w:szCs w:val="24"/>
          <w:lang w:eastAsia="es-CR"/>
        </w:rPr>
        <w:t xml:space="preserve">, y únicamente cuando se haya efectuado una efectiva valoración de la participación de las partes involucradas, será posible </w:t>
      </w:r>
      <w:r w:rsidR="008638C6" w:rsidRPr="00E479F7">
        <w:rPr>
          <w:rFonts w:ascii="Arial" w:hAnsi="Arial" w:cs="Arial"/>
          <w:color w:val="000000" w:themeColor="text1"/>
          <w:sz w:val="24"/>
          <w:szCs w:val="24"/>
          <w:lang w:eastAsia="es-CR"/>
        </w:rPr>
        <w:t xml:space="preserve">determinar </w:t>
      </w:r>
      <w:r w:rsidR="00EC315E" w:rsidRPr="00E479F7">
        <w:rPr>
          <w:rFonts w:ascii="Arial" w:hAnsi="Arial" w:cs="Arial"/>
          <w:color w:val="000000" w:themeColor="text1"/>
          <w:sz w:val="24"/>
          <w:szCs w:val="24"/>
          <w:lang w:eastAsia="es-CR"/>
        </w:rPr>
        <w:t>si en los incumplimientos (en este caso del recurrente), existieron motivos que pudieron atenuar su responsabilidad.</w:t>
      </w:r>
      <w:r w:rsidR="00316117" w:rsidRPr="00E479F7">
        <w:rPr>
          <w:rFonts w:ascii="Arial" w:hAnsi="Arial" w:cs="Arial"/>
          <w:color w:val="000000" w:themeColor="text1"/>
          <w:sz w:val="24"/>
          <w:szCs w:val="24"/>
          <w:lang w:eastAsia="es-CR"/>
        </w:rPr>
        <w:t xml:space="preserve"> </w:t>
      </w:r>
    </w:p>
    <w:p w14:paraId="4D97D863" w14:textId="77777777" w:rsidR="00825269" w:rsidRPr="00E479F7" w:rsidRDefault="00825269"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33CA0A28" w14:textId="377639E5" w:rsidR="006C33C3" w:rsidRPr="00E479F7" w:rsidRDefault="00EC315E"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Es decir;</w:t>
      </w:r>
      <w:r w:rsidR="00603550" w:rsidRPr="00E479F7">
        <w:rPr>
          <w:rFonts w:ascii="Arial" w:hAnsi="Arial" w:cs="Arial"/>
          <w:color w:val="000000" w:themeColor="text1"/>
          <w:sz w:val="24"/>
          <w:szCs w:val="24"/>
          <w:lang w:eastAsia="es-CR"/>
        </w:rPr>
        <w:t xml:space="preserve"> no se trata aquí de justificar ni exculpar la inobservancia de requisitos por </w:t>
      </w:r>
      <w:r w:rsidR="006C33C3" w:rsidRPr="00E479F7">
        <w:rPr>
          <w:rFonts w:ascii="Arial" w:hAnsi="Arial" w:cs="Arial"/>
          <w:color w:val="000000" w:themeColor="text1"/>
          <w:sz w:val="24"/>
          <w:szCs w:val="24"/>
          <w:lang w:eastAsia="es-CR"/>
        </w:rPr>
        <w:t xml:space="preserve">parte </w:t>
      </w:r>
      <w:r w:rsidR="00603550" w:rsidRPr="00E479F7">
        <w:rPr>
          <w:rFonts w:ascii="Arial" w:hAnsi="Arial" w:cs="Arial"/>
          <w:color w:val="000000" w:themeColor="text1"/>
          <w:sz w:val="24"/>
          <w:szCs w:val="24"/>
          <w:lang w:eastAsia="es-CR"/>
        </w:rPr>
        <w:t>del recurrente</w:t>
      </w:r>
      <w:r w:rsidR="006C33C3" w:rsidRPr="00E479F7">
        <w:rPr>
          <w:rFonts w:ascii="Arial" w:hAnsi="Arial" w:cs="Arial"/>
          <w:color w:val="000000" w:themeColor="text1"/>
          <w:sz w:val="24"/>
          <w:szCs w:val="24"/>
          <w:lang w:eastAsia="es-CR"/>
        </w:rPr>
        <w:t>, sino más bien, de ponderarlos de frente a los incumplimientos y yerros en los cuales incurrió la Administración, mismos que a la postre, fueron los que tuvieron una incidencia significativa sobre la formalización de la concesión.</w:t>
      </w:r>
    </w:p>
    <w:p w14:paraId="046C52AE" w14:textId="77777777" w:rsidR="006C33C3" w:rsidRPr="00E479F7" w:rsidRDefault="006C33C3"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6215C4C7" w14:textId="100A9D28" w:rsidR="006C33C3" w:rsidRPr="00E479F7" w:rsidRDefault="006C33C3" w:rsidP="002A6B67">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 xml:space="preserve">Ya este Tribunal, en su acto resolutivo </w:t>
      </w:r>
      <w:r w:rsidR="00906318" w:rsidRPr="00E479F7">
        <w:rPr>
          <w:rFonts w:ascii="Arial" w:hAnsi="Arial" w:cs="Arial"/>
          <w:color w:val="000000" w:themeColor="text1"/>
          <w:sz w:val="24"/>
          <w:szCs w:val="24"/>
          <w:u w:val="single"/>
          <w:lang w:eastAsia="es-CR"/>
        </w:rPr>
        <w:t xml:space="preserve">No. TAT-4164-2024 de las 8:25 horas del 15 de octubre de 2024, </w:t>
      </w:r>
      <w:r w:rsidR="00906318" w:rsidRPr="00E479F7">
        <w:rPr>
          <w:rFonts w:ascii="Arial" w:hAnsi="Arial" w:cs="Arial"/>
          <w:color w:val="000000" w:themeColor="text1"/>
          <w:sz w:val="24"/>
          <w:szCs w:val="24"/>
          <w:lang w:eastAsia="es-CR"/>
        </w:rPr>
        <w:t xml:space="preserve">respecto </w:t>
      </w:r>
      <w:r w:rsidR="002A6B67" w:rsidRPr="00E479F7">
        <w:rPr>
          <w:rFonts w:ascii="Arial" w:hAnsi="Arial" w:cs="Arial"/>
          <w:color w:val="000000" w:themeColor="text1"/>
          <w:sz w:val="24"/>
          <w:szCs w:val="24"/>
          <w:lang w:eastAsia="es-CR"/>
        </w:rPr>
        <w:t>aquellos escenarios en los cuales concurre culpa, tanto del concesionario, como de la Administración, consideró que:</w:t>
      </w:r>
      <w:r w:rsidR="00906318" w:rsidRPr="00E479F7">
        <w:rPr>
          <w:rFonts w:ascii="Arial" w:hAnsi="Arial" w:cs="Arial"/>
          <w:color w:val="000000" w:themeColor="text1"/>
          <w:sz w:val="24"/>
          <w:szCs w:val="24"/>
          <w:lang w:eastAsia="es-CR"/>
        </w:rPr>
        <w:t xml:space="preserve"> </w:t>
      </w:r>
      <w:r w:rsidR="002A6B67" w:rsidRPr="00E479F7">
        <w:rPr>
          <w:rFonts w:ascii="Arial" w:hAnsi="Arial" w:cs="Arial"/>
          <w:color w:val="000000" w:themeColor="text1"/>
          <w:sz w:val="24"/>
          <w:szCs w:val="24"/>
          <w:lang w:eastAsia="es-CR"/>
        </w:rPr>
        <w:t>“</w:t>
      </w:r>
      <w:r w:rsidRPr="00E479F7">
        <w:rPr>
          <w:rFonts w:ascii="Arial" w:hAnsi="Arial" w:cs="Arial"/>
          <w:i/>
          <w:iCs/>
          <w:color w:val="000000"/>
          <w:sz w:val="24"/>
          <w:szCs w:val="24"/>
        </w:rPr>
        <w:t>Afectar únicamente al concesionario cuando la Administración Pública tuvo cuota importante de responsabilidad en la no formalización del contrato, implica una aplicación anormal del ordenamiento jurídico y en este caso, en franca transgresión de derechos fundamentales con un fuero de protección especial por nuestra Constitución Política, a saber, el principio «</w:t>
      </w:r>
      <w:r w:rsidRPr="00E479F7">
        <w:rPr>
          <w:rFonts w:ascii="Arial" w:hAnsi="Arial" w:cs="Arial"/>
          <w:i/>
          <w:iCs/>
          <w:smallCaps/>
          <w:color w:val="000000"/>
          <w:sz w:val="24"/>
          <w:szCs w:val="24"/>
        </w:rPr>
        <w:t>pro homine»</w:t>
      </w:r>
      <w:r w:rsidR="002A6B67" w:rsidRPr="00E479F7">
        <w:rPr>
          <w:rFonts w:ascii="Arial" w:hAnsi="Arial" w:cs="Arial"/>
          <w:i/>
          <w:iCs/>
          <w:smallCaps/>
          <w:color w:val="000000"/>
          <w:sz w:val="24"/>
          <w:szCs w:val="24"/>
        </w:rPr>
        <w:t>”</w:t>
      </w:r>
      <w:r w:rsidRPr="00E479F7">
        <w:rPr>
          <w:rFonts w:ascii="Arial" w:hAnsi="Arial" w:cs="Arial"/>
          <w:i/>
          <w:iCs/>
          <w:color w:val="000000"/>
          <w:sz w:val="24"/>
          <w:szCs w:val="24"/>
        </w:rPr>
        <w:t>.</w:t>
      </w:r>
    </w:p>
    <w:p w14:paraId="6A86D81C" w14:textId="77777777" w:rsidR="00290933" w:rsidRPr="00E479F7" w:rsidRDefault="00290933"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3DA02BA8" w14:textId="5F504D51" w:rsidR="00364614" w:rsidRPr="00E479F7" w:rsidRDefault="002A6B67" w:rsidP="00900F37">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 xml:space="preserve">Ello implica que si bien, es reprochable la pasividad del concesionario al no gestionar desde el 01 de julio de 2015, ningún acto tendiente a formalizar el traspaso a su favor de la concesión, lo es </w:t>
      </w:r>
      <w:r w:rsidR="00E91B80" w:rsidRPr="00E479F7">
        <w:rPr>
          <w:rFonts w:ascii="Arial" w:hAnsi="Arial" w:cs="Arial"/>
          <w:color w:val="000000" w:themeColor="text1"/>
          <w:sz w:val="24"/>
          <w:szCs w:val="24"/>
          <w:lang w:eastAsia="es-CR"/>
        </w:rPr>
        <w:t>también, la falta de acción de las dependencias competentes del Consejo de Transporte Público, de no ejercer el control ni fiscalización sobre el estado de las concesiones; debe recordar</w:t>
      </w:r>
      <w:r w:rsidR="00364614" w:rsidRPr="00E479F7">
        <w:rPr>
          <w:rFonts w:ascii="Arial" w:hAnsi="Arial" w:cs="Arial"/>
          <w:color w:val="000000" w:themeColor="text1"/>
          <w:sz w:val="24"/>
          <w:szCs w:val="24"/>
          <w:lang w:eastAsia="es-CR"/>
        </w:rPr>
        <w:t>se</w:t>
      </w:r>
      <w:r w:rsidR="00E91B80" w:rsidRPr="00E479F7">
        <w:rPr>
          <w:rFonts w:ascii="Arial" w:hAnsi="Arial" w:cs="Arial"/>
          <w:color w:val="000000" w:themeColor="text1"/>
          <w:sz w:val="24"/>
          <w:szCs w:val="24"/>
          <w:lang w:eastAsia="es-CR"/>
        </w:rPr>
        <w:t xml:space="preserve"> en ese sentido, </w:t>
      </w:r>
      <w:r w:rsidR="00E91B80" w:rsidRPr="00E479F7">
        <w:rPr>
          <w:rFonts w:ascii="Arial" w:hAnsi="Arial" w:cs="Arial"/>
          <w:color w:val="000000" w:themeColor="text1"/>
          <w:sz w:val="24"/>
          <w:szCs w:val="24"/>
          <w:lang w:eastAsia="es-CR"/>
        </w:rPr>
        <w:lastRenderedPageBreak/>
        <w:t>tal como también</w:t>
      </w:r>
      <w:r w:rsidR="00364614" w:rsidRPr="00E479F7">
        <w:rPr>
          <w:rFonts w:ascii="Arial" w:hAnsi="Arial" w:cs="Arial"/>
          <w:color w:val="000000" w:themeColor="text1"/>
          <w:sz w:val="24"/>
          <w:szCs w:val="24"/>
          <w:lang w:eastAsia="es-CR"/>
        </w:rPr>
        <w:t>,</w:t>
      </w:r>
      <w:r w:rsidR="00E91B80" w:rsidRPr="00E479F7">
        <w:rPr>
          <w:rFonts w:ascii="Arial" w:hAnsi="Arial" w:cs="Arial"/>
          <w:color w:val="000000" w:themeColor="text1"/>
          <w:sz w:val="24"/>
          <w:szCs w:val="24"/>
          <w:lang w:eastAsia="es-CR"/>
        </w:rPr>
        <w:t xml:space="preserve"> de manera reiterada ha </w:t>
      </w:r>
      <w:r w:rsidR="003B4F16" w:rsidRPr="00E479F7">
        <w:rPr>
          <w:rFonts w:ascii="Arial" w:hAnsi="Arial" w:cs="Arial"/>
          <w:color w:val="000000" w:themeColor="text1"/>
          <w:sz w:val="24"/>
          <w:szCs w:val="24"/>
          <w:lang w:eastAsia="es-CR"/>
        </w:rPr>
        <w:t xml:space="preserve">señalado este Tribunal, que siendo </w:t>
      </w:r>
      <w:r w:rsidR="00900F37" w:rsidRPr="00E479F7">
        <w:rPr>
          <w:rFonts w:ascii="Arial" w:hAnsi="Arial" w:cs="Arial"/>
          <w:color w:val="000000" w:themeColor="text1"/>
          <w:sz w:val="24"/>
          <w:szCs w:val="24"/>
          <w:lang w:eastAsia="es-CR"/>
        </w:rPr>
        <w:t>que el titular del servicio</w:t>
      </w:r>
      <w:r w:rsidR="00140F4C">
        <w:rPr>
          <w:rFonts w:ascii="Arial" w:hAnsi="Arial" w:cs="Arial"/>
          <w:color w:val="000000" w:themeColor="text1"/>
          <w:sz w:val="24"/>
          <w:szCs w:val="24"/>
          <w:lang w:eastAsia="es-CR"/>
        </w:rPr>
        <w:t xml:space="preserve"> público</w:t>
      </w:r>
      <w:r w:rsidR="00900F37" w:rsidRPr="00E479F7">
        <w:rPr>
          <w:rFonts w:ascii="Arial" w:hAnsi="Arial" w:cs="Arial"/>
          <w:color w:val="000000" w:themeColor="text1"/>
          <w:sz w:val="24"/>
          <w:szCs w:val="24"/>
          <w:lang w:eastAsia="es-CR"/>
        </w:rPr>
        <w:t xml:space="preserve"> es el Estado, </w:t>
      </w:r>
      <w:r w:rsidR="00364614" w:rsidRPr="00E479F7">
        <w:rPr>
          <w:rFonts w:ascii="Arial" w:hAnsi="Arial" w:cs="Arial"/>
          <w:color w:val="000000" w:themeColor="text1"/>
          <w:sz w:val="24"/>
          <w:szCs w:val="24"/>
          <w:lang w:eastAsia="es-CR"/>
        </w:rPr>
        <w:t xml:space="preserve">corresponde a éste, </w:t>
      </w:r>
      <w:r w:rsidR="00900F37" w:rsidRPr="00E479F7">
        <w:rPr>
          <w:rFonts w:ascii="Arial" w:hAnsi="Arial" w:cs="Arial"/>
          <w:color w:val="000000" w:themeColor="text1"/>
          <w:sz w:val="24"/>
          <w:szCs w:val="24"/>
          <w:lang w:eastAsia="es-CR"/>
        </w:rPr>
        <w:t xml:space="preserve">asumir </w:t>
      </w:r>
      <w:r w:rsidR="00343CB2" w:rsidRPr="00E479F7">
        <w:rPr>
          <w:rFonts w:ascii="Arial" w:hAnsi="Arial" w:cs="Arial"/>
          <w:color w:val="000000" w:themeColor="text1"/>
          <w:sz w:val="24"/>
          <w:szCs w:val="24"/>
          <w:lang w:eastAsia="es-CR"/>
        </w:rPr>
        <w:t>su rol de garante</w:t>
      </w:r>
      <w:r w:rsidR="00364614" w:rsidRPr="00E479F7">
        <w:rPr>
          <w:rFonts w:ascii="Arial" w:hAnsi="Arial" w:cs="Arial"/>
          <w:color w:val="000000" w:themeColor="text1"/>
          <w:sz w:val="24"/>
          <w:szCs w:val="24"/>
          <w:lang w:eastAsia="es-CR"/>
        </w:rPr>
        <w:t>,</w:t>
      </w:r>
      <w:r w:rsidR="00343CB2" w:rsidRPr="00E479F7">
        <w:rPr>
          <w:rFonts w:ascii="Arial" w:hAnsi="Arial" w:cs="Arial"/>
          <w:color w:val="000000" w:themeColor="text1"/>
          <w:sz w:val="24"/>
          <w:szCs w:val="24"/>
          <w:lang w:eastAsia="es-CR"/>
        </w:rPr>
        <w:t xml:space="preserve"> no sólo de que la prestación del servicio se</w:t>
      </w:r>
      <w:r w:rsidR="00364614" w:rsidRPr="00E479F7">
        <w:rPr>
          <w:rFonts w:ascii="Arial" w:hAnsi="Arial" w:cs="Arial"/>
          <w:color w:val="000000" w:themeColor="text1"/>
          <w:sz w:val="24"/>
          <w:szCs w:val="24"/>
          <w:lang w:eastAsia="es-CR"/>
        </w:rPr>
        <w:t>a</w:t>
      </w:r>
      <w:r w:rsidR="00343CB2" w:rsidRPr="00E479F7">
        <w:rPr>
          <w:rFonts w:ascii="Arial" w:hAnsi="Arial" w:cs="Arial"/>
          <w:color w:val="000000" w:themeColor="text1"/>
          <w:sz w:val="24"/>
          <w:szCs w:val="24"/>
          <w:lang w:eastAsia="es-CR"/>
        </w:rPr>
        <w:t xml:space="preserve"> </w:t>
      </w:r>
      <w:r w:rsidR="00364614" w:rsidRPr="00E479F7">
        <w:rPr>
          <w:rFonts w:ascii="Arial" w:hAnsi="Arial" w:cs="Arial"/>
          <w:color w:val="000000" w:themeColor="text1"/>
          <w:sz w:val="24"/>
          <w:szCs w:val="24"/>
          <w:lang w:eastAsia="es-CR"/>
        </w:rPr>
        <w:t>eficiente y eficaz, sino también, que los procedimientos y requisitos necesarios para que se materialice dicha prestación, se ajuste y sean acordes con lo preceptuado por el ordenamiento jurídico.</w:t>
      </w:r>
    </w:p>
    <w:p w14:paraId="544C2EB8" w14:textId="77777777" w:rsidR="00364614" w:rsidRPr="00E479F7" w:rsidRDefault="00364614" w:rsidP="00900F37">
      <w:pPr>
        <w:widowControl w:val="0"/>
        <w:tabs>
          <w:tab w:val="left" w:pos="426"/>
        </w:tabs>
        <w:kinsoku w:val="0"/>
        <w:spacing w:after="0" w:line="276" w:lineRule="auto"/>
        <w:jc w:val="both"/>
        <w:rPr>
          <w:rFonts w:ascii="Arial" w:hAnsi="Arial" w:cs="Arial"/>
          <w:color w:val="000000" w:themeColor="text1"/>
          <w:sz w:val="24"/>
          <w:szCs w:val="24"/>
          <w:lang w:eastAsia="es-CR"/>
        </w:rPr>
      </w:pPr>
    </w:p>
    <w:p w14:paraId="2D6F3920" w14:textId="1F2397B7" w:rsidR="00E04020" w:rsidRPr="00E479F7" w:rsidRDefault="00364614" w:rsidP="00610DB1">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 xml:space="preserve">Aunado a lo expuesto supra, en el año 2022 (10 años después de haber </w:t>
      </w:r>
      <w:r w:rsidR="005777D2" w:rsidRPr="00E479F7">
        <w:rPr>
          <w:rFonts w:ascii="Arial" w:hAnsi="Arial" w:cs="Arial"/>
          <w:color w:val="000000" w:themeColor="text1"/>
          <w:sz w:val="24"/>
          <w:szCs w:val="24"/>
          <w:lang w:eastAsia="es-CR"/>
        </w:rPr>
        <w:t>autorizado el traspaso de la concesión a favor del señor J</w:t>
      </w:r>
      <w:r w:rsidR="00396DD5">
        <w:rPr>
          <w:rFonts w:ascii="Arial" w:hAnsi="Arial" w:cs="Arial"/>
          <w:color w:val="000000" w:themeColor="text1"/>
          <w:sz w:val="24"/>
          <w:szCs w:val="24"/>
          <w:lang w:eastAsia="es-CR"/>
        </w:rPr>
        <w:t>.G.F.M.</w:t>
      </w:r>
      <w:r w:rsidR="005777D2" w:rsidRPr="00E479F7">
        <w:rPr>
          <w:rFonts w:ascii="Arial" w:hAnsi="Arial" w:cs="Arial"/>
          <w:color w:val="000000" w:themeColor="text1"/>
          <w:sz w:val="24"/>
          <w:szCs w:val="24"/>
          <w:lang w:eastAsia="es-CR"/>
        </w:rPr>
        <w:t>), el Consejo de Transporte Público incurre en un</w:t>
      </w:r>
      <w:r w:rsidR="00D60510" w:rsidRPr="00E479F7">
        <w:rPr>
          <w:rFonts w:ascii="Arial" w:hAnsi="Arial" w:cs="Arial"/>
          <w:color w:val="000000" w:themeColor="text1"/>
          <w:sz w:val="24"/>
          <w:szCs w:val="24"/>
          <w:lang w:eastAsia="es-CR"/>
        </w:rPr>
        <w:t xml:space="preserve"> grave</w:t>
      </w:r>
      <w:r w:rsidR="005777D2" w:rsidRPr="00E479F7">
        <w:rPr>
          <w:rFonts w:ascii="Arial" w:hAnsi="Arial" w:cs="Arial"/>
          <w:color w:val="000000" w:themeColor="text1"/>
          <w:sz w:val="24"/>
          <w:szCs w:val="24"/>
          <w:lang w:eastAsia="es-CR"/>
        </w:rPr>
        <w:t xml:space="preserve"> error</w:t>
      </w:r>
      <w:r w:rsidR="00D60510" w:rsidRPr="00E479F7">
        <w:rPr>
          <w:rFonts w:ascii="Arial" w:hAnsi="Arial" w:cs="Arial"/>
          <w:color w:val="000000" w:themeColor="text1"/>
          <w:sz w:val="24"/>
          <w:szCs w:val="24"/>
          <w:lang w:eastAsia="es-CR"/>
        </w:rPr>
        <w:t xml:space="preserve"> que si bien, se presenta tiempo después de autorizado el traspaso, se suma a las otras falencias que adolece la gestión de dicho Consejo, puntualmente en lo que atañe al ejercicio del control y fiscalización de las concesiones; fue precisamente esa falta de </w:t>
      </w:r>
      <w:r w:rsidR="00E04020" w:rsidRPr="00E479F7">
        <w:rPr>
          <w:rFonts w:ascii="Arial" w:hAnsi="Arial" w:cs="Arial"/>
          <w:color w:val="000000" w:themeColor="text1"/>
          <w:sz w:val="24"/>
          <w:szCs w:val="24"/>
          <w:lang w:eastAsia="es-CR"/>
        </w:rPr>
        <w:t xml:space="preserve">seguimiento lo que permitió se incurriera en ese error al obviar que era jurídicamente improcedente, autorizar en el 2022, un nuevo traspaso </w:t>
      </w:r>
      <w:r w:rsidR="005C75B5">
        <w:rPr>
          <w:rFonts w:ascii="Arial" w:hAnsi="Arial" w:cs="Arial"/>
          <w:color w:val="000000" w:themeColor="text1"/>
          <w:sz w:val="24"/>
          <w:szCs w:val="24"/>
          <w:lang w:eastAsia="es-CR"/>
        </w:rPr>
        <w:t xml:space="preserve">del derecho </w:t>
      </w:r>
      <w:r w:rsidR="00E04020" w:rsidRPr="00E479F7">
        <w:rPr>
          <w:rFonts w:ascii="Arial" w:hAnsi="Arial" w:cs="Arial"/>
          <w:color w:val="000000" w:themeColor="text1"/>
          <w:sz w:val="24"/>
          <w:szCs w:val="24"/>
          <w:lang w:eastAsia="es-CR"/>
        </w:rPr>
        <w:t>de la concesión del taxi TP-</w:t>
      </w:r>
      <w:r w:rsidR="00396DD5">
        <w:rPr>
          <w:rFonts w:ascii="Arial" w:hAnsi="Arial" w:cs="Arial"/>
          <w:color w:val="000000" w:themeColor="text1"/>
          <w:sz w:val="24"/>
          <w:szCs w:val="24"/>
          <w:lang w:eastAsia="es-CR"/>
        </w:rPr>
        <w:t>000</w:t>
      </w:r>
      <w:r w:rsidR="00E04020" w:rsidRPr="00E479F7">
        <w:rPr>
          <w:rFonts w:ascii="Arial" w:hAnsi="Arial" w:cs="Arial"/>
          <w:color w:val="000000" w:themeColor="text1"/>
          <w:sz w:val="24"/>
          <w:szCs w:val="24"/>
          <w:lang w:eastAsia="es-CR"/>
        </w:rPr>
        <w:t xml:space="preserve">, cuando el avalado en el año 2012, aún </w:t>
      </w:r>
      <w:r w:rsidR="005C75B5">
        <w:rPr>
          <w:rFonts w:ascii="Arial" w:hAnsi="Arial" w:cs="Arial"/>
          <w:color w:val="000000" w:themeColor="text1"/>
          <w:sz w:val="24"/>
          <w:szCs w:val="24"/>
          <w:lang w:eastAsia="es-CR"/>
        </w:rPr>
        <w:t>no se había concretado o materializado</w:t>
      </w:r>
      <w:r w:rsidR="00E04020" w:rsidRPr="00E479F7">
        <w:rPr>
          <w:rFonts w:ascii="Arial" w:hAnsi="Arial" w:cs="Arial"/>
          <w:color w:val="000000" w:themeColor="text1"/>
          <w:sz w:val="24"/>
          <w:szCs w:val="24"/>
          <w:lang w:eastAsia="es-CR"/>
        </w:rPr>
        <w:t xml:space="preserve">. </w:t>
      </w:r>
    </w:p>
    <w:p w14:paraId="5FA21693" w14:textId="77777777" w:rsidR="00E04020" w:rsidRPr="00E479F7" w:rsidRDefault="00E04020" w:rsidP="00610DB1">
      <w:pPr>
        <w:widowControl w:val="0"/>
        <w:tabs>
          <w:tab w:val="left" w:pos="426"/>
        </w:tabs>
        <w:kinsoku w:val="0"/>
        <w:spacing w:after="0" w:line="276" w:lineRule="auto"/>
        <w:jc w:val="both"/>
        <w:rPr>
          <w:rFonts w:ascii="Arial" w:hAnsi="Arial" w:cs="Arial"/>
          <w:color w:val="000000" w:themeColor="text1"/>
          <w:sz w:val="24"/>
          <w:szCs w:val="24"/>
          <w:lang w:eastAsia="es-CR"/>
        </w:rPr>
      </w:pPr>
    </w:p>
    <w:p w14:paraId="04C73A60" w14:textId="4C15BB24" w:rsidR="00443006" w:rsidRDefault="00E04020" w:rsidP="002F13DC">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 xml:space="preserve">En ese contexto, tal como se </w:t>
      </w:r>
      <w:r w:rsidR="00994EDC" w:rsidRPr="00E479F7">
        <w:rPr>
          <w:rFonts w:ascii="Arial" w:hAnsi="Arial" w:cs="Arial"/>
          <w:color w:val="000000" w:themeColor="text1"/>
          <w:sz w:val="24"/>
          <w:szCs w:val="24"/>
          <w:lang w:eastAsia="es-CR"/>
        </w:rPr>
        <w:t>expuso líneas atrás,</w:t>
      </w:r>
      <w:r w:rsidR="007650DD" w:rsidRPr="00E479F7">
        <w:rPr>
          <w:rFonts w:ascii="Arial" w:hAnsi="Arial" w:cs="Arial"/>
          <w:color w:val="000000" w:themeColor="text1"/>
          <w:sz w:val="24"/>
          <w:szCs w:val="24"/>
          <w:lang w:eastAsia="es-CR"/>
        </w:rPr>
        <w:t xml:space="preserve"> </w:t>
      </w:r>
      <w:r w:rsidR="00994EDC" w:rsidRPr="00E479F7">
        <w:rPr>
          <w:rFonts w:ascii="Arial" w:hAnsi="Arial" w:cs="Arial"/>
          <w:color w:val="000000" w:themeColor="text1"/>
          <w:sz w:val="24"/>
          <w:szCs w:val="24"/>
          <w:lang w:eastAsia="es-CR"/>
        </w:rPr>
        <w:t>queda en evidencia una cadena de incumplimientos y errores, generad</w:t>
      </w:r>
      <w:r w:rsidR="005C75B5">
        <w:rPr>
          <w:rFonts w:ascii="Arial" w:hAnsi="Arial" w:cs="Arial"/>
          <w:color w:val="000000" w:themeColor="text1"/>
          <w:sz w:val="24"/>
          <w:szCs w:val="24"/>
          <w:lang w:eastAsia="es-CR"/>
        </w:rPr>
        <w:t>o</w:t>
      </w:r>
      <w:r w:rsidR="00994EDC" w:rsidRPr="00E479F7">
        <w:rPr>
          <w:rFonts w:ascii="Arial" w:hAnsi="Arial" w:cs="Arial"/>
          <w:color w:val="000000" w:themeColor="text1"/>
          <w:sz w:val="24"/>
          <w:szCs w:val="24"/>
          <w:lang w:eastAsia="es-CR"/>
        </w:rPr>
        <w:t>s por ambas partes, cuyas consecuencias, desde ningún punto de vista, pueden recaer únicamente sobre la parte más vulnerable, en este caso, sobre el concesionario.</w:t>
      </w:r>
    </w:p>
    <w:p w14:paraId="756DC7A8" w14:textId="77777777" w:rsidR="005C75B5" w:rsidRDefault="005C75B5" w:rsidP="002F13DC">
      <w:pPr>
        <w:widowControl w:val="0"/>
        <w:tabs>
          <w:tab w:val="left" w:pos="426"/>
        </w:tabs>
        <w:kinsoku w:val="0"/>
        <w:spacing w:after="0" w:line="276" w:lineRule="auto"/>
        <w:jc w:val="both"/>
        <w:rPr>
          <w:rFonts w:ascii="Arial" w:hAnsi="Arial" w:cs="Arial"/>
          <w:color w:val="000000" w:themeColor="text1"/>
          <w:sz w:val="24"/>
          <w:szCs w:val="24"/>
          <w:lang w:eastAsia="es-CR"/>
        </w:rPr>
      </w:pPr>
    </w:p>
    <w:p w14:paraId="5B31625F" w14:textId="00AA10AE" w:rsidR="005C75B5" w:rsidRPr="00E479F7" w:rsidRDefault="005C75B5" w:rsidP="002F13DC">
      <w:pPr>
        <w:widowControl w:val="0"/>
        <w:tabs>
          <w:tab w:val="left" w:pos="426"/>
        </w:tabs>
        <w:kinsoku w:val="0"/>
        <w:spacing w:after="0" w:line="276" w:lineRule="auto"/>
        <w:jc w:val="both"/>
        <w:rPr>
          <w:rFonts w:ascii="Arial" w:hAnsi="Arial" w:cs="Arial"/>
          <w:color w:val="000000" w:themeColor="text1"/>
          <w:sz w:val="24"/>
          <w:szCs w:val="24"/>
          <w:lang w:eastAsia="es-CR"/>
        </w:rPr>
      </w:pPr>
      <w:r>
        <w:rPr>
          <w:rFonts w:ascii="Arial" w:hAnsi="Arial" w:cs="Arial"/>
          <w:color w:val="000000" w:themeColor="text1"/>
          <w:sz w:val="24"/>
          <w:szCs w:val="24"/>
          <w:lang w:eastAsia="es-CR"/>
        </w:rPr>
        <w:t xml:space="preserve">Adicionalmente debe tomarse en cuenta, que al no haberse concretado o finalizado en tiempo y forma el traspaso del derecho de la concesión, el efecto inmediato es la cancelación del derecho, lo que imposibilita al Consejo de Transporte Público otorgar o ceder dicho derecho sin que de por medio se hubiera recurrido al procedimiento administrativo por excelencia, sea, la licitación.  </w:t>
      </w:r>
    </w:p>
    <w:p w14:paraId="21B1DFB5" w14:textId="77777777" w:rsidR="007A1A54" w:rsidRPr="00E479F7" w:rsidRDefault="007A1A54" w:rsidP="007A1A54">
      <w:pPr>
        <w:spacing w:after="0" w:line="240" w:lineRule="auto"/>
        <w:jc w:val="both"/>
        <w:rPr>
          <w:rFonts w:ascii="Times New Roman" w:eastAsia="Times New Roman" w:hAnsi="Times New Roman" w:cs="Times New Roman"/>
          <w:sz w:val="24"/>
          <w:szCs w:val="24"/>
          <w:lang w:val="es-ES" w:eastAsia="es-MX"/>
        </w:rPr>
      </w:pPr>
    </w:p>
    <w:p w14:paraId="4B5A4AA0" w14:textId="2CE8D45C" w:rsidR="000656C9" w:rsidRPr="00E479F7" w:rsidRDefault="000656C9" w:rsidP="000656C9">
      <w:pPr>
        <w:pStyle w:val="Prrafodelista"/>
        <w:widowControl w:val="0"/>
        <w:numPr>
          <w:ilvl w:val="0"/>
          <w:numId w:val="10"/>
        </w:numPr>
        <w:tabs>
          <w:tab w:val="left" w:pos="426"/>
        </w:tabs>
        <w:kinsoku w:val="0"/>
        <w:spacing w:after="0" w:line="276" w:lineRule="auto"/>
        <w:jc w:val="both"/>
        <w:rPr>
          <w:rFonts w:ascii="Arial" w:hAnsi="Arial" w:cs="Arial"/>
          <w:b/>
          <w:bCs/>
          <w:color w:val="000000" w:themeColor="text1"/>
          <w:sz w:val="24"/>
          <w:szCs w:val="24"/>
          <w:lang w:eastAsia="es-CR"/>
        </w:rPr>
      </w:pPr>
      <w:r w:rsidRPr="00E479F7">
        <w:rPr>
          <w:rFonts w:ascii="Arial" w:hAnsi="Arial" w:cs="Arial"/>
          <w:b/>
          <w:bCs/>
          <w:color w:val="000000" w:themeColor="text1"/>
          <w:sz w:val="24"/>
          <w:szCs w:val="24"/>
          <w:lang w:eastAsia="es-CR"/>
        </w:rPr>
        <w:t>Sobre las obligaciones que debía observar la parte recurrente de frente a la Caja Costarricense de Seguro Social.</w:t>
      </w:r>
    </w:p>
    <w:p w14:paraId="68D12352" w14:textId="77777777" w:rsidR="000656C9" w:rsidRPr="00E479F7" w:rsidRDefault="000656C9" w:rsidP="007A1A54">
      <w:pPr>
        <w:spacing w:after="0" w:line="240" w:lineRule="auto"/>
        <w:jc w:val="both"/>
        <w:rPr>
          <w:rFonts w:ascii="Times New Roman" w:eastAsia="Times New Roman" w:hAnsi="Times New Roman" w:cs="Times New Roman"/>
          <w:sz w:val="24"/>
          <w:szCs w:val="24"/>
          <w:highlight w:val="yellow"/>
          <w:lang w:val="es-ES" w:eastAsia="es-MX"/>
        </w:rPr>
      </w:pPr>
    </w:p>
    <w:p w14:paraId="6706B5E0" w14:textId="40068B49" w:rsidR="007A1A54" w:rsidRPr="00E479F7" w:rsidRDefault="007A1A54" w:rsidP="00B31237">
      <w:pPr>
        <w:spacing w:after="0" w:line="276" w:lineRule="auto"/>
        <w:jc w:val="both"/>
        <w:rPr>
          <w:rFonts w:ascii="Arial" w:eastAsia="Times New Roman" w:hAnsi="Arial" w:cs="Arial"/>
          <w:sz w:val="24"/>
          <w:szCs w:val="24"/>
          <w:lang w:val="es-ES" w:eastAsia="es-MX"/>
        </w:rPr>
      </w:pPr>
      <w:r w:rsidRPr="00E479F7">
        <w:rPr>
          <w:rFonts w:ascii="Arial" w:eastAsia="Times New Roman" w:hAnsi="Arial" w:cs="Arial"/>
          <w:sz w:val="24"/>
          <w:szCs w:val="24"/>
          <w:lang w:val="es-ES" w:eastAsia="es-MX"/>
        </w:rPr>
        <w:t>Con el fin de valorar este argumento, debemos acudir, en primer término. a lo que dispone la Ley No. 17, Ley Constitutiva de la Caja Costarricense de Seguro Social, que en sus artículos 74 y 74 bis disponen en lo que interesa, lo siguiente:</w:t>
      </w:r>
    </w:p>
    <w:p w14:paraId="077C4BB0" w14:textId="77777777" w:rsidR="007A1A54" w:rsidRPr="00E479F7" w:rsidRDefault="007A1A54" w:rsidP="00B31237">
      <w:pPr>
        <w:spacing w:after="0" w:line="276" w:lineRule="auto"/>
        <w:ind w:left="851" w:right="851"/>
        <w:jc w:val="both"/>
        <w:rPr>
          <w:rFonts w:ascii="Arial" w:eastAsia="Times New Roman" w:hAnsi="Arial" w:cs="Arial"/>
          <w:sz w:val="24"/>
          <w:szCs w:val="24"/>
          <w:lang w:val="es-ES" w:eastAsia="es-MX"/>
        </w:rPr>
      </w:pPr>
    </w:p>
    <w:p w14:paraId="46705556"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u w:val="single"/>
          <w:lang w:val="es-ES" w:eastAsia="es-CR"/>
        </w:rPr>
      </w:pPr>
      <w:r w:rsidRPr="000D7B2C">
        <w:rPr>
          <w:rFonts w:ascii="Arial" w:eastAsia="Times New Roman" w:hAnsi="Arial" w:cs="Arial"/>
          <w:i/>
          <w:iCs/>
          <w:color w:val="000000"/>
          <w:lang w:val="es-ES" w:eastAsia="es-CR"/>
        </w:rPr>
        <w:t xml:space="preserve">“Artículo 74.-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w:t>
      </w:r>
      <w:r w:rsidRPr="000D7B2C">
        <w:rPr>
          <w:rFonts w:ascii="Arial" w:eastAsia="Times New Roman" w:hAnsi="Arial" w:cs="Arial"/>
          <w:i/>
          <w:iCs/>
          <w:color w:val="000000"/>
          <w:u w:val="single"/>
          <w:lang w:val="es-ES" w:eastAsia="es-CR"/>
        </w:rPr>
        <w:t xml:space="preserve">día en el pago de las cuotas patronales y obreras de esta Institución o que </w:t>
      </w:r>
      <w:r w:rsidRPr="000D7B2C">
        <w:rPr>
          <w:rFonts w:ascii="Arial" w:eastAsia="Times New Roman" w:hAnsi="Arial" w:cs="Arial"/>
          <w:i/>
          <w:iCs/>
          <w:color w:val="000000"/>
          <w:u w:val="single"/>
          <w:lang w:val="es-ES" w:eastAsia="es-CR"/>
        </w:rPr>
        <w:lastRenderedPageBreak/>
        <w:t>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5E869922"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lang w:val="es-ES" w:eastAsia="es-CR"/>
        </w:rPr>
      </w:pPr>
    </w:p>
    <w:p w14:paraId="6CADA5D5"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lang w:val="es-ES" w:eastAsia="es-CR"/>
        </w:rPr>
      </w:pPr>
      <w:r w:rsidRPr="000D7B2C">
        <w:rPr>
          <w:rFonts w:ascii="Arial" w:eastAsia="Times New Roman" w:hAnsi="Arial" w:cs="Arial"/>
          <w:i/>
          <w:iCs/>
          <w:color w:val="000000"/>
          <w:lang w:val="es-ES" w:eastAsia="es-CR"/>
        </w:rPr>
        <w:t>(…)</w:t>
      </w:r>
    </w:p>
    <w:p w14:paraId="5CBFDF94"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lang w:val="es-ES" w:eastAsia="es-CR"/>
        </w:rPr>
      </w:pPr>
    </w:p>
    <w:p w14:paraId="47F10CB4"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lang w:eastAsia="es-CR"/>
        </w:rPr>
      </w:pPr>
      <w:bookmarkStart w:id="24" w:name="_Toc285185791"/>
      <w:r w:rsidRPr="000D7B2C">
        <w:rPr>
          <w:rFonts w:ascii="Arial" w:eastAsia="Times New Roman" w:hAnsi="Arial" w:cs="Arial"/>
          <w:i/>
          <w:iCs/>
          <w:color w:val="000000"/>
          <w:spacing w:val="4"/>
          <w:lang w:val="es-ES" w:eastAsia="es-CR"/>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bookmarkEnd w:id="24"/>
      <w:r w:rsidRPr="000D7B2C">
        <w:rPr>
          <w:rFonts w:ascii="Arial" w:eastAsia="Times New Roman" w:hAnsi="Arial" w:cs="Arial"/>
          <w:i/>
          <w:iCs/>
          <w:color w:val="000000"/>
          <w:spacing w:val="4"/>
          <w:lang w:val="es-ES" w:eastAsia="es-CR"/>
        </w:rPr>
        <w:t xml:space="preserve"> </w:t>
      </w:r>
      <w:r w:rsidRPr="000D7B2C">
        <w:rPr>
          <w:rFonts w:ascii="Arial" w:eastAsia="Times New Roman" w:hAnsi="Arial" w:cs="Arial"/>
          <w:i/>
          <w:iCs/>
          <w:color w:val="000000"/>
          <w:spacing w:val="-4"/>
          <w:lang w:val="es-ES" w:eastAsia="es-CR"/>
        </w:rPr>
        <w:t xml:space="preserve">(Así reformado el párrafo anterior por el artículo único de la ley </w:t>
      </w:r>
      <w:proofErr w:type="spellStart"/>
      <w:r w:rsidRPr="000D7B2C">
        <w:rPr>
          <w:rFonts w:ascii="Arial" w:eastAsia="Times New Roman" w:hAnsi="Arial" w:cs="Arial"/>
          <w:i/>
          <w:iCs/>
          <w:color w:val="000000"/>
          <w:spacing w:val="-4"/>
          <w:lang w:val="es-ES" w:eastAsia="es-CR"/>
        </w:rPr>
        <w:t>N°</w:t>
      </w:r>
      <w:proofErr w:type="spellEnd"/>
      <w:r w:rsidRPr="000D7B2C">
        <w:rPr>
          <w:rFonts w:ascii="Arial" w:eastAsia="Times New Roman" w:hAnsi="Arial" w:cs="Arial"/>
          <w:i/>
          <w:iCs/>
          <w:color w:val="000000"/>
          <w:spacing w:val="-4"/>
          <w:lang w:val="es-ES" w:eastAsia="es-CR"/>
        </w:rPr>
        <w:t xml:space="preserve"> 8909 del 8 de febrero de 2011)</w:t>
      </w:r>
    </w:p>
    <w:p w14:paraId="05812A5D"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lang w:val="es-ES" w:eastAsia="es-CR"/>
        </w:rPr>
      </w:pPr>
    </w:p>
    <w:p w14:paraId="4742E483" w14:textId="77777777" w:rsidR="007A1A54" w:rsidRPr="000D7B2C" w:rsidRDefault="007A1A54" w:rsidP="00B31237">
      <w:pPr>
        <w:tabs>
          <w:tab w:val="left" w:pos="7938"/>
        </w:tabs>
        <w:spacing w:after="0" w:line="276" w:lineRule="auto"/>
        <w:ind w:left="851" w:right="851"/>
        <w:jc w:val="both"/>
        <w:rPr>
          <w:rFonts w:ascii="Arial" w:eastAsia="Times New Roman" w:hAnsi="Arial" w:cs="Arial"/>
          <w:i/>
          <w:iCs/>
          <w:color w:val="000000"/>
          <w:lang w:val="es-ES" w:eastAsia="es-CR"/>
        </w:rPr>
      </w:pPr>
      <w:r w:rsidRPr="000D7B2C">
        <w:rPr>
          <w:rFonts w:ascii="Arial" w:eastAsia="Times New Roman" w:hAnsi="Arial" w:cs="Arial"/>
          <w:i/>
          <w:iCs/>
          <w:color w:val="000000"/>
          <w:lang w:val="es-ES" w:eastAsia="es-CR"/>
        </w:rPr>
        <w:t>1.- 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6C454E4D" w14:textId="77777777" w:rsidR="007A1A54" w:rsidRPr="000D7B2C" w:rsidRDefault="007A1A54" w:rsidP="00B31237">
      <w:pPr>
        <w:spacing w:after="0" w:line="276" w:lineRule="auto"/>
        <w:ind w:left="851" w:right="851"/>
        <w:jc w:val="both"/>
        <w:rPr>
          <w:rFonts w:ascii="Arial" w:eastAsia="Times New Roman" w:hAnsi="Arial" w:cs="Arial"/>
          <w:i/>
          <w:iCs/>
          <w:color w:val="000000"/>
          <w:lang w:val="es-ES" w:eastAsia="es-CR"/>
        </w:rPr>
      </w:pPr>
      <w:r w:rsidRPr="000D7B2C">
        <w:rPr>
          <w:rFonts w:ascii="Arial" w:eastAsia="Times New Roman" w:hAnsi="Arial" w:cs="Arial"/>
          <w:i/>
          <w:iCs/>
          <w:color w:val="000000"/>
          <w:lang w:val="es-ES" w:eastAsia="es-CR"/>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39D9E293" w14:textId="77777777" w:rsidR="007A1A54" w:rsidRPr="000D7B2C" w:rsidRDefault="007A1A54" w:rsidP="00B31237">
      <w:pPr>
        <w:spacing w:after="0" w:line="276" w:lineRule="auto"/>
        <w:ind w:left="851" w:right="851"/>
        <w:jc w:val="both"/>
        <w:rPr>
          <w:rFonts w:ascii="Arial" w:eastAsia="Times New Roman" w:hAnsi="Arial" w:cs="Arial"/>
          <w:i/>
          <w:iCs/>
          <w:color w:val="000000"/>
          <w:lang w:val="es-ES" w:eastAsia="es-CR"/>
        </w:rPr>
      </w:pPr>
      <w:r w:rsidRPr="000D7B2C">
        <w:rPr>
          <w:rFonts w:ascii="Arial" w:eastAsia="Times New Roman" w:hAnsi="Arial" w:cs="Arial"/>
          <w:i/>
          <w:iCs/>
          <w:color w:val="000000"/>
          <w:lang w:val="es-ES" w:eastAsia="es-CR"/>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76D5EBF4" w14:textId="77777777" w:rsidR="007A1A54" w:rsidRPr="000D7B2C" w:rsidRDefault="007A1A54" w:rsidP="00B31237">
      <w:pPr>
        <w:spacing w:after="0" w:line="276" w:lineRule="auto"/>
        <w:ind w:left="851" w:right="851"/>
        <w:jc w:val="both"/>
        <w:rPr>
          <w:rFonts w:ascii="Arial" w:eastAsia="Times New Roman" w:hAnsi="Arial" w:cs="Arial"/>
          <w:i/>
          <w:iCs/>
          <w:color w:val="000000"/>
          <w:lang w:val="es-ES" w:eastAsia="es-CR"/>
        </w:rPr>
      </w:pPr>
      <w:r w:rsidRPr="000D7B2C">
        <w:rPr>
          <w:rFonts w:ascii="Arial" w:eastAsia="Times New Roman" w:hAnsi="Arial" w:cs="Arial"/>
          <w:i/>
          <w:iCs/>
          <w:color w:val="000000"/>
          <w:lang w:eastAsia="es-CR"/>
        </w:rPr>
        <w:t xml:space="preserve">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 </w:t>
      </w:r>
      <w:r w:rsidRPr="000D7B2C">
        <w:rPr>
          <w:rFonts w:ascii="Arial" w:eastAsia="Times New Roman" w:hAnsi="Arial" w:cs="Arial"/>
          <w:i/>
          <w:iCs/>
          <w:color w:val="000000"/>
          <w:lang w:val="es-ES" w:eastAsia="es-CR"/>
        </w:rPr>
        <w:t xml:space="preserve">(Así adicionado el párrafo anterior mediante el artículo único de la ley </w:t>
      </w:r>
      <w:proofErr w:type="spellStart"/>
      <w:r w:rsidRPr="000D7B2C">
        <w:rPr>
          <w:rFonts w:ascii="Arial" w:eastAsia="Times New Roman" w:hAnsi="Arial" w:cs="Arial"/>
          <w:i/>
          <w:iCs/>
          <w:color w:val="000000"/>
          <w:lang w:val="es-ES" w:eastAsia="es-CR"/>
        </w:rPr>
        <w:t>N°</w:t>
      </w:r>
      <w:proofErr w:type="spellEnd"/>
      <w:r w:rsidRPr="000D7B2C">
        <w:rPr>
          <w:rFonts w:ascii="Arial" w:eastAsia="Times New Roman" w:hAnsi="Arial" w:cs="Arial"/>
          <w:i/>
          <w:iCs/>
          <w:color w:val="000000"/>
          <w:lang w:val="es-ES" w:eastAsia="es-CR"/>
        </w:rPr>
        <w:t xml:space="preserve"> 9686 del 21 de mayo del 2019)</w:t>
      </w:r>
    </w:p>
    <w:p w14:paraId="07C9E595" w14:textId="77777777" w:rsidR="007A1A54" w:rsidRPr="000D7B2C" w:rsidRDefault="007A1A54" w:rsidP="00B31237">
      <w:pPr>
        <w:spacing w:after="0" w:line="276" w:lineRule="auto"/>
        <w:ind w:left="851" w:right="851"/>
        <w:jc w:val="both"/>
        <w:rPr>
          <w:rFonts w:ascii="Arial" w:eastAsia="Times New Roman" w:hAnsi="Arial" w:cs="Arial"/>
          <w:i/>
          <w:iCs/>
          <w:color w:val="000000"/>
          <w:lang w:eastAsia="es-CR"/>
        </w:rPr>
      </w:pPr>
      <w:r w:rsidRPr="000D7B2C">
        <w:rPr>
          <w:rFonts w:ascii="Arial" w:eastAsia="Times New Roman" w:hAnsi="Arial" w:cs="Arial"/>
          <w:i/>
          <w:iCs/>
          <w:color w:val="000000"/>
          <w:lang w:val="es-ES" w:eastAsia="es-CR"/>
        </w:rPr>
        <w:lastRenderedPageBreak/>
        <w:t xml:space="preserve">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responsable por su inobservancia. </w:t>
      </w:r>
      <w:r w:rsidRPr="000D7B2C">
        <w:rPr>
          <w:rFonts w:ascii="Arial" w:eastAsia="Times New Roman" w:hAnsi="Arial" w:cs="Arial"/>
          <w:i/>
          <w:iCs/>
          <w:color w:val="000000"/>
          <w:spacing w:val="-4"/>
          <w:lang w:val="es-ES" w:eastAsia="es-CR"/>
        </w:rPr>
        <w:t xml:space="preserve">(Así reformado el inciso 3) anterior por el artículo único de la ley </w:t>
      </w:r>
      <w:proofErr w:type="spellStart"/>
      <w:r w:rsidRPr="000D7B2C">
        <w:rPr>
          <w:rFonts w:ascii="Arial" w:eastAsia="Times New Roman" w:hAnsi="Arial" w:cs="Arial"/>
          <w:i/>
          <w:iCs/>
          <w:color w:val="000000"/>
          <w:spacing w:val="-4"/>
          <w:lang w:val="es-ES" w:eastAsia="es-CR"/>
        </w:rPr>
        <w:t>N°</w:t>
      </w:r>
      <w:proofErr w:type="spellEnd"/>
      <w:r w:rsidRPr="000D7B2C">
        <w:rPr>
          <w:rFonts w:ascii="Arial" w:eastAsia="Times New Roman" w:hAnsi="Arial" w:cs="Arial"/>
          <w:i/>
          <w:iCs/>
          <w:color w:val="000000"/>
          <w:spacing w:val="-4"/>
          <w:lang w:val="es-ES" w:eastAsia="es-CR"/>
        </w:rPr>
        <w:t xml:space="preserve"> 8909 del 8 de febrero de 2011)</w:t>
      </w:r>
    </w:p>
    <w:p w14:paraId="67793502" w14:textId="77777777" w:rsidR="007A1A54" w:rsidRPr="000D7B2C" w:rsidRDefault="007A1A54" w:rsidP="00B31237">
      <w:pPr>
        <w:spacing w:after="0" w:line="276" w:lineRule="auto"/>
        <w:ind w:left="851" w:right="851"/>
        <w:jc w:val="both"/>
        <w:rPr>
          <w:rFonts w:ascii="Arial" w:eastAsia="Times New Roman" w:hAnsi="Arial" w:cs="Arial"/>
          <w:i/>
          <w:iCs/>
          <w:color w:val="000000"/>
          <w:lang w:val="es-ES" w:eastAsia="es-CR"/>
        </w:rPr>
      </w:pPr>
      <w:r w:rsidRPr="000D7B2C">
        <w:rPr>
          <w:rFonts w:ascii="Arial" w:eastAsia="Times New Roman" w:hAnsi="Arial" w:cs="Arial"/>
          <w:i/>
          <w:iCs/>
          <w:color w:val="000000"/>
          <w:lang w:val="es-ES" w:eastAsia="es-CR"/>
        </w:rPr>
        <w:t>4.- El otorgamiento del beneficio dispuesto en el párrafo segundo del artículo 5 de la Ley Orgánica de la Contraloría General de la República.</w:t>
      </w:r>
    </w:p>
    <w:p w14:paraId="2FF36A30" w14:textId="77777777" w:rsidR="007A1A54" w:rsidRPr="000D7B2C" w:rsidRDefault="007A1A54" w:rsidP="00B31237">
      <w:pPr>
        <w:spacing w:after="0" w:line="276" w:lineRule="auto"/>
        <w:ind w:left="851" w:right="851"/>
        <w:jc w:val="both"/>
        <w:rPr>
          <w:rFonts w:ascii="Arial" w:eastAsia="Times New Roman" w:hAnsi="Arial" w:cs="Arial"/>
          <w:i/>
          <w:iCs/>
          <w:color w:val="000000"/>
          <w:lang w:eastAsia="es-CR"/>
        </w:rPr>
      </w:pPr>
      <w:r w:rsidRPr="000D7B2C">
        <w:rPr>
          <w:rFonts w:ascii="Arial" w:eastAsia="Times New Roman" w:hAnsi="Arial" w:cs="Arial"/>
          <w:i/>
          <w:iCs/>
          <w:color w:val="000000"/>
          <w:lang w:val="es-ES" w:eastAsia="es-CR"/>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283D92D3" w14:textId="77777777" w:rsidR="007A1A54" w:rsidRPr="000D7B2C" w:rsidRDefault="007A1A54" w:rsidP="00B31237">
      <w:pPr>
        <w:spacing w:after="0" w:line="276" w:lineRule="auto"/>
        <w:ind w:left="851" w:right="851"/>
        <w:jc w:val="both"/>
        <w:rPr>
          <w:rFonts w:ascii="Arial" w:eastAsia="Times New Roman" w:hAnsi="Arial" w:cs="Arial"/>
          <w:i/>
          <w:iCs/>
          <w:color w:val="000000"/>
          <w:lang w:val="es-ES" w:eastAsia="es-CR"/>
        </w:rPr>
      </w:pPr>
    </w:p>
    <w:p w14:paraId="5D3664E5" w14:textId="77777777" w:rsidR="007A1A54" w:rsidRPr="000D7B2C" w:rsidRDefault="007A1A54" w:rsidP="00B31237">
      <w:pPr>
        <w:spacing w:after="0" w:line="276" w:lineRule="auto"/>
        <w:ind w:left="851" w:right="851"/>
        <w:jc w:val="both"/>
        <w:rPr>
          <w:rFonts w:ascii="Arial" w:eastAsia="Times New Roman" w:hAnsi="Arial" w:cs="Arial"/>
          <w:i/>
          <w:iCs/>
          <w:color w:val="000000"/>
          <w:lang w:eastAsia="es-CR"/>
        </w:rPr>
      </w:pPr>
      <w:r w:rsidRPr="000D7B2C">
        <w:rPr>
          <w:rFonts w:ascii="Arial" w:eastAsia="Times New Roman" w:hAnsi="Arial" w:cs="Arial"/>
          <w:i/>
          <w:iCs/>
          <w:color w:val="000000"/>
          <w:lang w:val="es-ES" w:eastAsia="es-CR"/>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0AC98088" w14:textId="77777777" w:rsidR="007A1A54" w:rsidRPr="000D7B2C" w:rsidRDefault="007A1A54" w:rsidP="00B31237">
      <w:pPr>
        <w:spacing w:after="0" w:line="276" w:lineRule="auto"/>
        <w:ind w:left="851" w:right="851"/>
        <w:jc w:val="both"/>
        <w:rPr>
          <w:rFonts w:ascii="Arial" w:eastAsia="Times New Roman" w:hAnsi="Arial" w:cs="Arial"/>
          <w:i/>
          <w:iCs/>
          <w:color w:val="000000"/>
          <w:lang w:eastAsia="es-CR"/>
        </w:rPr>
      </w:pPr>
      <w:r w:rsidRPr="000D7B2C">
        <w:rPr>
          <w:rFonts w:ascii="Arial" w:eastAsia="Times New Roman" w:hAnsi="Arial" w:cs="Arial"/>
          <w:b/>
          <w:bCs/>
          <w:i/>
          <w:iCs/>
          <w:color w:val="000000"/>
          <w:lang w:val="es-ES" w:eastAsia="es-CR"/>
        </w:rPr>
        <w:t xml:space="preserve">(NOTA: Este artículo fue adicionado a la presente ley por el numeral 5 de la </w:t>
      </w:r>
      <w:proofErr w:type="spellStart"/>
      <w:r w:rsidRPr="000D7B2C">
        <w:rPr>
          <w:rFonts w:ascii="Arial" w:eastAsia="Times New Roman" w:hAnsi="Arial" w:cs="Arial"/>
          <w:b/>
          <w:bCs/>
          <w:i/>
          <w:iCs/>
          <w:color w:val="000000"/>
          <w:lang w:val="es-ES" w:eastAsia="es-CR"/>
        </w:rPr>
        <w:t>Nº</w:t>
      </w:r>
      <w:proofErr w:type="spellEnd"/>
      <w:r w:rsidRPr="000D7B2C">
        <w:rPr>
          <w:rFonts w:ascii="Arial" w:eastAsia="Times New Roman" w:hAnsi="Arial" w:cs="Arial"/>
          <w:b/>
          <w:bCs/>
          <w:i/>
          <w:iCs/>
          <w:color w:val="000000"/>
          <w:lang w:val="es-ES" w:eastAsia="es-CR"/>
        </w:rPr>
        <w:t xml:space="preserve"> 6914 del 28 de noviembre de 1983 y reformado por el artículo 85 de la Ley </w:t>
      </w:r>
      <w:proofErr w:type="spellStart"/>
      <w:r w:rsidRPr="000D7B2C">
        <w:rPr>
          <w:rFonts w:ascii="Arial" w:eastAsia="Times New Roman" w:hAnsi="Arial" w:cs="Arial"/>
          <w:b/>
          <w:bCs/>
          <w:i/>
          <w:iCs/>
          <w:color w:val="000000"/>
          <w:lang w:val="es-ES" w:eastAsia="es-CR"/>
        </w:rPr>
        <w:t>N°</w:t>
      </w:r>
      <w:proofErr w:type="spellEnd"/>
      <w:r w:rsidRPr="000D7B2C">
        <w:rPr>
          <w:rFonts w:ascii="Arial" w:eastAsia="Times New Roman" w:hAnsi="Arial" w:cs="Arial"/>
          <w:b/>
          <w:bCs/>
          <w:i/>
          <w:iCs/>
          <w:color w:val="000000"/>
          <w:lang w:val="es-ES" w:eastAsia="es-CR"/>
        </w:rPr>
        <w:t xml:space="preserve"> 7983 del 16 de febrero del 2000)</w:t>
      </w:r>
      <w:r w:rsidRPr="000D7B2C">
        <w:rPr>
          <w:rFonts w:ascii="Arial" w:eastAsia="Times New Roman" w:hAnsi="Arial" w:cs="Arial"/>
          <w:i/>
          <w:iCs/>
          <w:color w:val="000000"/>
          <w:lang w:eastAsia="es-CR"/>
        </w:rPr>
        <w:t xml:space="preserve"> </w:t>
      </w:r>
      <w:r w:rsidRPr="000D7B2C">
        <w:rPr>
          <w:rFonts w:ascii="Arial" w:eastAsia="Times New Roman" w:hAnsi="Arial" w:cs="Arial"/>
          <w:b/>
          <w:bCs/>
          <w:i/>
          <w:iCs/>
          <w:color w:val="000000"/>
          <w:lang w:val="es-ES" w:eastAsia="es-CR"/>
        </w:rPr>
        <w:t xml:space="preserve">(Este artículo se encuentra reglamentado por el Decreto Ejecutivo </w:t>
      </w:r>
      <w:proofErr w:type="spellStart"/>
      <w:r w:rsidRPr="000D7B2C">
        <w:rPr>
          <w:rFonts w:ascii="Arial" w:eastAsia="Times New Roman" w:hAnsi="Arial" w:cs="Arial"/>
          <w:b/>
          <w:bCs/>
          <w:i/>
          <w:iCs/>
          <w:color w:val="000000"/>
          <w:lang w:val="es-ES" w:eastAsia="es-CR"/>
        </w:rPr>
        <w:t>N°</w:t>
      </w:r>
      <w:proofErr w:type="spellEnd"/>
      <w:r w:rsidRPr="000D7B2C">
        <w:rPr>
          <w:rFonts w:ascii="Arial" w:eastAsia="Times New Roman" w:hAnsi="Arial" w:cs="Arial"/>
          <w:b/>
          <w:bCs/>
          <w:i/>
          <w:iCs/>
          <w:color w:val="000000"/>
          <w:lang w:val="es-ES" w:eastAsia="es-CR"/>
        </w:rPr>
        <w:t xml:space="preserve"> 28770- MP-MTSS, del 6 de julio del 2000)”</w:t>
      </w:r>
    </w:p>
    <w:p w14:paraId="6F54A4FD" w14:textId="77777777" w:rsidR="007A1A54" w:rsidRPr="000D7B2C" w:rsidRDefault="007A1A54" w:rsidP="00B31237">
      <w:pPr>
        <w:spacing w:after="0" w:line="276" w:lineRule="auto"/>
        <w:ind w:left="851" w:right="851"/>
        <w:jc w:val="both"/>
        <w:rPr>
          <w:rFonts w:ascii="Arial" w:eastAsia="Times New Roman" w:hAnsi="Arial" w:cs="Arial"/>
          <w:b/>
          <w:bCs/>
          <w:i/>
          <w:iCs/>
          <w:color w:val="000000"/>
          <w:u w:val="single"/>
          <w:lang w:eastAsia="es-CR"/>
        </w:rPr>
      </w:pPr>
    </w:p>
    <w:p w14:paraId="1D4A77F9" w14:textId="77777777" w:rsidR="007A1A54" w:rsidRPr="000D7B2C" w:rsidRDefault="007A1A54" w:rsidP="00B31237">
      <w:pPr>
        <w:spacing w:after="0" w:line="276" w:lineRule="auto"/>
        <w:ind w:left="851" w:right="851"/>
        <w:jc w:val="both"/>
        <w:rPr>
          <w:rFonts w:ascii="Arial" w:eastAsia="Times New Roman" w:hAnsi="Arial" w:cs="Arial"/>
          <w:i/>
          <w:iCs/>
          <w:color w:val="000000"/>
          <w:lang w:eastAsia="es-CR"/>
        </w:rPr>
      </w:pPr>
      <w:r w:rsidRPr="000D7B2C">
        <w:rPr>
          <w:rFonts w:ascii="Arial" w:eastAsia="Times New Roman" w:hAnsi="Arial" w:cs="Arial"/>
          <w:b/>
          <w:bCs/>
          <w:i/>
          <w:iCs/>
          <w:color w:val="000000"/>
          <w:u w:val="single"/>
          <w:lang w:eastAsia="es-CR"/>
        </w:rPr>
        <w:t>“Artículo 74 bis. -</w:t>
      </w:r>
    </w:p>
    <w:p w14:paraId="4CE93AE3" w14:textId="77777777" w:rsidR="007A1A54" w:rsidRPr="000D7B2C" w:rsidRDefault="007A1A54" w:rsidP="00B31237">
      <w:pPr>
        <w:spacing w:after="0" w:line="276" w:lineRule="auto"/>
        <w:ind w:left="851" w:right="851"/>
        <w:jc w:val="both"/>
        <w:rPr>
          <w:rFonts w:ascii="Arial" w:eastAsia="Times New Roman" w:hAnsi="Arial" w:cs="Arial"/>
          <w:i/>
          <w:iCs/>
          <w:color w:val="000000"/>
          <w:lang w:eastAsia="es-CR"/>
        </w:rPr>
      </w:pPr>
      <w:r w:rsidRPr="000D7B2C">
        <w:rPr>
          <w:rFonts w:ascii="Arial" w:eastAsia="Times New Roman" w:hAnsi="Arial" w:cs="Arial"/>
          <w:i/>
          <w:iCs/>
          <w:color w:val="000000"/>
          <w:lang w:eastAsia="es-CR"/>
        </w:rPr>
        <w:t xml:space="preserve">Para efectos de lo dispuesto en el artículo anterior, se entenderá que se encuentran al día en el pago de sus obligaciones con la seguridad social, quienes hayan suscrito un arreglo de pago con la CCSS que garantice la recuperación íntegra de la totalidad de las cuotas obrero-patronales y demás montos adeudados, incluyendo intereses, y estén al día en su cumplimiento.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w:t>
      </w:r>
      <w:proofErr w:type="spellStart"/>
      <w:r w:rsidRPr="000D7B2C">
        <w:rPr>
          <w:rFonts w:ascii="Arial" w:eastAsia="Times New Roman" w:hAnsi="Arial" w:cs="Arial"/>
          <w:i/>
          <w:iCs/>
          <w:color w:val="000000"/>
          <w:lang w:eastAsia="es-CR"/>
        </w:rPr>
        <w:t>N°</w:t>
      </w:r>
      <w:proofErr w:type="spellEnd"/>
      <w:r w:rsidRPr="000D7B2C">
        <w:rPr>
          <w:rFonts w:ascii="Arial" w:eastAsia="Times New Roman" w:hAnsi="Arial" w:cs="Arial"/>
          <w:i/>
          <w:iCs/>
          <w:color w:val="000000"/>
          <w:lang w:eastAsia="es-CR"/>
        </w:rPr>
        <w:t xml:space="preserve"> 8909 del 8 de febrero de 2011)”</w:t>
      </w:r>
    </w:p>
    <w:p w14:paraId="2A84EF7B" w14:textId="77777777" w:rsidR="007A1A54" w:rsidRPr="00E479F7" w:rsidRDefault="007A1A54" w:rsidP="00B31237">
      <w:pPr>
        <w:spacing w:after="0" w:line="276" w:lineRule="auto"/>
        <w:ind w:left="567" w:right="567"/>
        <w:jc w:val="both"/>
        <w:rPr>
          <w:rFonts w:ascii="Arial" w:eastAsia="Times New Roman" w:hAnsi="Arial" w:cs="Arial"/>
          <w:i/>
          <w:iCs/>
          <w:color w:val="000000"/>
          <w:sz w:val="24"/>
          <w:szCs w:val="24"/>
          <w:lang w:eastAsia="es-CR"/>
        </w:rPr>
      </w:pPr>
    </w:p>
    <w:p w14:paraId="48E4136E" w14:textId="6313B52E" w:rsidR="007A1A54" w:rsidRPr="00E479F7" w:rsidRDefault="007A1A54" w:rsidP="00B31237">
      <w:pPr>
        <w:spacing w:after="0" w:line="276" w:lineRule="auto"/>
        <w:jc w:val="both"/>
        <w:rPr>
          <w:rFonts w:ascii="Arial" w:eastAsia="Times New Roman" w:hAnsi="Arial" w:cs="Arial"/>
          <w:sz w:val="24"/>
          <w:szCs w:val="24"/>
          <w:lang w:val="es-ES" w:eastAsia="es-MX"/>
        </w:rPr>
      </w:pPr>
      <w:r w:rsidRPr="00E479F7">
        <w:rPr>
          <w:rFonts w:ascii="Arial" w:eastAsia="Times New Roman" w:hAnsi="Arial" w:cs="Arial"/>
          <w:sz w:val="24"/>
          <w:szCs w:val="24"/>
          <w:lang w:val="es-ES" w:eastAsia="es-MX"/>
        </w:rPr>
        <w:t xml:space="preserve">La Junta Directiva de la Caja Costarricense de Seguro Social, </w:t>
      </w:r>
      <w:r w:rsidR="00734165" w:rsidRPr="00E479F7">
        <w:rPr>
          <w:rFonts w:ascii="Arial" w:eastAsia="Times New Roman" w:hAnsi="Arial" w:cs="Arial"/>
          <w:sz w:val="24"/>
          <w:szCs w:val="24"/>
          <w:lang w:val="es-ES" w:eastAsia="es-MX"/>
        </w:rPr>
        <w:t>mediante el Reglamento No. 9331 del 04 de mayo de 2023</w:t>
      </w:r>
      <w:r w:rsidRPr="00E479F7">
        <w:rPr>
          <w:rFonts w:ascii="Arial" w:eastAsia="Times New Roman" w:hAnsi="Arial" w:cs="Arial"/>
          <w:sz w:val="24"/>
          <w:szCs w:val="24"/>
          <w:lang w:val="es-ES" w:eastAsia="es-MX"/>
        </w:rPr>
        <w:t xml:space="preserve"> </w:t>
      </w:r>
      <w:r w:rsidR="00734165" w:rsidRPr="00E479F7">
        <w:rPr>
          <w:rFonts w:ascii="Arial" w:eastAsia="Times New Roman" w:hAnsi="Arial" w:cs="Arial"/>
          <w:sz w:val="24"/>
          <w:szCs w:val="24"/>
          <w:lang w:val="es-ES" w:eastAsia="es-MX"/>
        </w:rPr>
        <w:t xml:space="preserve">modificó </w:t>
      </w:r>
      <w:r w:rsidRPr="00E479F7">
        <w:rPr>
          <w:rFonts w:ascii="Arial" w:eastAsia="Times New Roman" w:hAnsi="Arial" w:cs="Arial"/>
          <w:sz w:val="24"/>
          <w:szCs w:val="24"/>
          <w:lang w:val="es-ES" w:eastAsia="es-MX"/>
        </w:rPr>
        <w:t xml:space="preserve">los </w:t>
      </w:r>
      <w:r w:rsidRPr="00E479F7">
        <w:rPr>
          <w:rFonts w:ascii="Arial" w:eastAsia="Times New Roman" w:hAnsi="Arial" w:cs="Arial"/>
          <w:i/>
          <w:iCs/>
          <w:sz w:val="24"/>
          <w:szCs w:val="24"/>
          <w:lang w:val="es-ES" w:eastAsia="es-MX"/>
        </w:rPr>
        <w:t xml:space="preserve">“Lineamientos para la Aplicación de los incisos 1) y 3) del artículo 74 de la Ley Constitutiva de la Caja </w:t>
      </w:r>
      <w:r w:rsidR="00734165" w:rsidRPr="00E479F7">
        <w:rPr>
          <w:rFonts w:ascii="Arial" w:eastAsia="Times New Roman" w:hAnsi="Arial" w:cs="Arial"/>
          <w:sz w:val="24"/>
          <w:szCs w:val="24"/>
          <w:lang w:val="es-ES" w:eastAsia="es-MX"/>
        </w:rPr>
        <w:t>en los siguientes términos:</w:t>
      </w:r>
    </w:p>
    <w:p w14:paraId="70CA4351" w14:textId="77777777" w:rsidR="007A1A54" w:rsidRPr="00E479F7" w:rsidRDefault="007A1A54" w:rsidP="00B31237">
      <w:pPr>
        <w:spacing w:after="0" w:line="276" w:lineRule="auto"/>
        <w:jc w:val="both"/>
        <w:rPr>
          <w:rFonts w:ascii="Arial" w:eastAsia="Times New Roman" w:hAnsi="Arial" w:cs="Arial"/>
          <w:sz w:val="24"/>
          <w:szCs w:val="24"/>
          <w:lang w:val="es-ES" w:eastAsia="es-MX"/>
        </w:rPr>
      </w:pPr>
    </w:p>
    <w:p w14:paraId="1A856AE5" w14:textId="27ACCC18"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 xml:space="preserve">“Artículo 1º-Alcances. Ofrecer algunas pautas operativas que permitan al sector público costarricense aplicar lo regulado en los artículos 74 de la Ley Constitutiva de la Caja Costarricense de Seguro Social y </w:t>
      </w:r>
      <w:r w:rsidR="00734165" w:rsidRPr="000D7B2C">
        <w:rPr>
          <w:rFonts w:ascii="Arial" w:eastAsia="Times New Roman" w:hAnsi="Arial" w:cs="Arial"/>
          <w:i/>
          <w:iCs/>
          <w:lang w:val="es-ES" w:eastAsia="es-MX"/>
        </w:rPr>
        <w:t>lo dispuesto en el artículo 14 inciso f) y g) de la Ley General de Contratación Pública y artículo 122 de su reglamento</w:t>
      </w:r>
      <w:r w:rsidRPr="000D7B2C">
        <w:rPr>
          <w:rFonts w:ascii="Arial" w:eastAsia="Times New Roman" w:hAnsi="Arial" w:cs="Arial"/>
          <w:i/>
          <w:iCs/>
          <w:lang w:val="es-ES" w:eastAsia="es-MX"/>
        </w:rPr>
        <w:t xml:space="preserve">, cuando las personas físicas o jurídicas efectúen cualquier solicitud de autorización ante la Administración Pública y ésta deba acordar en el ejercicio de las funciones públicas de fiscalización y tutela o cuando se trate de solicitudes de permisos, exoneraciones, concesiones, licencias u ofertas para participar en procedimientos de contratación </w:t>
      </w:r>
      <w:r w:rsidR="00734165" w:rsidRPr="000D7B2C">
        <w:rPr>
          <w:rFonts w:ascii="Arial" w:eastAsia="Times New Roman" w:hAnsi="Arial" w:cs="Arial"/>
          <w:i/>
          <w:iCs/>
          <w:lang w:val="es-ES" w:eastAsia="es-MX"/>
        </w:rPr>
        <w:t>pública</w:t>
      </w:r>
      <w:r w:rsidRPr="000D7B2C">
        <w:rPr>
          <w:rFonts w:ascii="Arial" w:eastAsia="Times New Roman" w:hAnsi="Arial" w:cs="Arial"/>
          <w:i/>
          <w:iCs/>
          <w:lang w:val="es-ES" w:eastAsia="es-MX"/>
        </w:rPr>
        <w:t>, por sí mismo o interpósita persona física o jurídica.</w:t>
      </w:r>
    </w:p>
    <w:p w14:paraId="0B629F66"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p>
    <w:p w14:paraId="6189B51D"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Dichos lineamientos no constituyen una lista taxativa, por cuanto cada caso sometido a conocimiento y valoración de la Administración requerirá de un análisis casuístico.”</w:t>
      </w:r>
    </w:p>
    <w:p w14:paraId="7AF6080D"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p>
    <w:p w14:paraId="4B9FD7DA" w14:textId="1709639E"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w:t>
      </w:r>
      <w:r w:rsidRPr="000D7B2C">
        <w:rPr>
          <w:rFonts w:ascii="Arial" w:eastAsia="Times New Roman" w:hAnsi="Arial" w:cs="Arial"/>
          <w:b/>
          <w:bCs/>
          <w:i/>
          <w:iCs/>
          <w:lang w:val="es-ES" w:eastAsia="es-MX"/>
        </w:rPr>
        <w:t>Artículo 3º-Condición exigible de patrono o trabajador independiente</w:t>
      </w:r>
      <w:r w:rsidRPr="000D7B2C">
        <w:rPr>
          <w:rFonts w:ascii="Arial" w:eastAsia="Times New Roman" w:hAnsi="Arial" w:cs="Arial"/>
          <w:i/>
          <w:iCs/>
          <w:lang w:val="es-ES" w:eastAsia="es-MX"/>
        </w:rPr>
        <w:t>. De conformidad con la Ley Constitutiva de la C</w:t>
      </w:r>
      <w:r w:rsidR="00B169AC" w:rsidRPr="000D7B2C">
        <w:rPr>
          <w:rFonts w:ascii="Arial" w:eastAsia="Times New Roman" w:hAnsi="Arial" w:cs="Arial"/>
          <w:i/>
          <w:iCs/>
          <w:lang w:val="es-ES" w:eastAsia="es-MX"/>
        </w:rPr>
        <w:t>CSS</w:t>
      </w:r>
      <w:r w:rsidRPr="000D7B2C">
        <w:rPr>
          <w:rFonts w:ascii="Arial" w:eastAsia="Times New Roman" w:hAnsi="Arial" w:cs="Arial"/>
          <w:i/>
          <w:iCs/>
          <w:lang w:val="es-ES" w:eastAsia="es-MX"/>
        </w:rPr>
        <w:t xml:space="preserve"> en concordancia con la Ley </w:t>
      </w:r>
      <w:r w:rsidR="00B169AC" w:rsidRPr="000D7B2C">
        <w:rPr>
          <w:rFonts w:ascii="Arial" w:eastAsia="Times New Roman" w:hAnsi="Arial" w:cs="Arial"/>
          <w:i/>
          <w:iCs/>
          <w:lang w:val="es-ES" w:eastAsia="es-MX"/>
        </w:rPr>
        <w:t>General de Contratación Pública</w:t>
      </w:r>
      <w:r w:rsidRPr="000D7B2C">
        <w:rPr>
          <w:rFonts w:ascii="Arial" w:eastAsia="Times New Roman" w:hAnsi="Arial" w:cs="Arial"/>
          <w:i/>
          <w:iCs/>
          <w:lang w:val="es-ES" w:eastAsia="es-MX"/>
        </w:rPr>
        <w:t xml:space="preserve"> y su Reglamento, </w:t>
      </w:r>
      <w:r w:rsidR="00B169AC" w:rsidRPr="000D7B2C">
        <w:rPr>
          <w:rFonts w:ascii="Arial" w:eastAsia="Times New Roman" w:hAnsi="Arial" w:cs="Arial"/>
          <w:i/>
          <w:iCs/>
          <w:lang w:val="es-ES" w:eastAsia="es-MX"/>
        </w:rPr>
        <w:t xml:space="preserve">para realizar trámites administrativos relacionados con </w:t>
      </w:r>
      <w:r w:rsidRPr="000D7B2C">
        <w:rPr>
          <w:rFonts w:ascii="Arial" w:eastAsia="Times New Roman" w:hAnsi="Arial" w:cs="Arial"/>
          <w:i/>
          <w:iCs/>
          <w:lang w:val="es-ES" w:eastAsia="es-MX"/>
        </w:rPr>
        <w:t xml:space="preserve">permisos, exoneraciones, </w:t>
      </w:r>
      <w:r w:rsidR="00B169AC" w:rsidRPr="000D7B2C">
        <w:rPr>
          <w:rFonts w:ascii="Arial" w:eastAsia="Times New Roman" w:hAnsi="Arial" w:cs="Arial"/>
          <w:i/>
          <w:iCs/>
          <w:lang w:val="es-ES" w:eastAsia="es-MX"/>
        </w:rPr>
        <w:t>incentivos fiscales, conce</w:t>
      </w:r>
      <w:r w:rsidRPr="000D7B2C">
        <w:rPr>
          <w:rFonts w:ascii="Arial" w:eastAsia="Times New Roman" w:hAnsi="Arial" w:cs="Arial"/>
          <w:i/>
          <w:iCs/>
          <w:lang w:val="es-ES" w:eastAsia="es-MX"/>
        </w:rPr>
        <w:t xml:space="preserve">siones, licencias o participar en procedimientos de contratación </w:t>
      </w:r>
      <w:r w:rsidR="002058CE" w:rsidRPr="000D7B2C">
        <w:rPr>
          <w:rFonts w:ascii="Arial" w:eastAsia="Times New Roman" w:hAnsi="Arial" w:cs="Arial"/>
          <w:i/>
          <w:iCs/>
          <w:lang w:val="es-ES" w:eastAsia="es-MX"/>
        </w:rPr>
        <w:t>pública</w:t>
      </w:r>
      <w:r w:rsidRPr="000D7B2C">
        <w:rPr>
          <w:rFonts w:ascii="Arial" w:eastAsia="Times New Roman" w:hAnsi="Arial" w:cs="Arial"/>
          <w:i/>
          <w:iCs/>
          <w:lang w:val="es-ES" w:eastAsia="es-MX"/>
        </w:rPr>
        <w:t xml:space="preserve">, </w:t>
      </w:r>
      <w:r w:rsidR="002058CE" w:rsidRPr="000D7B2C">
        <w:rPr>
          <w:rFonts w:ascii="Arial" w:eastAsia="Times New Roman" w:hAnsi="Arial" w:cs="Arial"/>
          <w:b/>
          <w:bCs/>
          <w:i/>
          <w:iCs/>
          <w:u w:val="single"/>
          <w:lang w:val="es-ES" w:eastAsia="es-MX"/>
        </w:rPr>
        <w:t>todo patrono o persona que realice total o parc</w:t>
      </w:r>
      <w:r w:rsidR="00FC6C2B" w:rsidRPr="000D7B2C">
        <w:rPr>
          <w:rFonts w:ascii="Arial" w:eastAsia="Times New Roman" w:hAnsi="Arial" w:cs="Arial"/>
          <w:b/>
          <w:bCs/>
          <w:i/>
          <w:iCs/>
          <w:u w:val="single"/>
          <w:lang w:val="es-ES" w:eastAsia="es-MX"/>
        </w:rPr>
        <w:t>ialmente actividades independientes o no asalariadas, deberán estar inscritas, activas y al día en el pago de sus obligaciones, o bien con un acuerdo de pago formalizado con la CCSS,</w:t>
      </w:r>
      <w:r w:rsidR="00FC6C2B" w:rsidRPr="000D7B2C">
        <w:rPr>
          <w:rFonts w:ascii="Arial" w:eastAsia="Times New Roman" w:hAnsi="Arial" w:cs="Arial"/>
          <w:i/>
          <w:iCs/>
          <w:lang w:val="es-ES" w:eastAsia="es-MX"/>
        </w:rPr>
        <w:t xml:space="preserve"> </w:t>
      </w:r>
      <w:r w:rsidRPr="000D7B2C">
        <w:rPr>
          <w:rFonts w:ascii="Arial" w:eastAsia="Times New Roman" w:hAnsi="Arial" w:cs="Arial"/>
          <w:i/>
          <w:iCs/>
          <w:lang w:val="es-ES" w:eastAsia="es-MX"/>
        </w:rPr>
        <w:t xml:space="preserve">lo cual acreditará mediante la correspondiente certificación que al efecto emitan los órganos administrativos o </w:t>
      </w:r>
      <w:r w:rsidR="00FC6C2B" w:rsidRPr="000D7B2C">
        <w:rPr>
          <w:rFonts w:ascii="Arial" w:eastAsia="Times New Roman" w:hAnsi="Arial" w:cs="Arial"/>
          <w:i/>
          <w:iCs/>
          <w:lang w:val="es-ES" w:eastAsia="es-MX"/>
        </w:rPr>
        <w:t>S</w:t>
      </w:r>
      <w:r w:rsidRPr="000D7B2C">
        <w:rPr>
          <w:rFonts w:ascii="Arial" w:eastAsia="Times New Roman" w:hAnsi="Arial" w:cs="Arial"/>
          <w:i/>
          <w:iCs/>
          <w:lang w:val="es-ES" w:eastAsia="es-MX"/>
        </w:rPr>
        <w:t>ucursales de la C</w:t>
      </w:r>
      <w:r w:rsidR="00FC6C2B" w:rsidRPr="000D7B2C">
        <w:rPr>
          <w:rFonts w:ascii="Arial" w:eastAsia="Times New Roman" w:hAnsi="Arial" w:cs="Arial"/>
          <w:i/>
          <w:iCs/>
          <w:lang w:val="es-ES" w:eastAsia="es-MX"/>
        </w:rPr>
        <w:t>CSS</w:t>
      </w:r>
      <w:r w:rsidRPr="000D7B2C">
        <w:rPr>
          <w:rFonts w:ascii="Arial" w:eastAsia="Times New Roman" w:hAnsi="Arial" w:cs="Arial"/>
          <w:i/>
          <w:iCs/>
          <w:lang w:val="es-ES" w:eastAsia="es-MX"/>
        </w:rPr>
        <w:t xml:space="preserve"> debidamente </w:t>
      </w:r>
      <w:r w:rsidR="00FC6C2B" w:rsidRPr="000D7B2C">
        <w:rPr>
          <w:rFonts w:ascii="Arial" w:eastAsia="Times New Roman" w:hAnsi="Arial" w:cs="Arial"/>
          <w:i/>
          <w:iCs/>
          <w:lang w:val="es-ES" w:eastAsia="es-MX"/>
        </w:rPr>
        <w:t>dispuestos</w:t>
      </w:r>
      <w:r w:rsidRPr="000D7B2C">
        <w:rPr>
          <w:rFonts w:ascii="Arial" w:eastAsia="Times New Roman" w:hAnsi="Arial" w:cs="Arial"/>
          <w:i/>
          <w:iCs/>
          <w:lang w:val="es-ES" w:eastAsia="es-MX"/>
        </w:rPr>
        <w:t xml:space="preserve"> al efecto.” </w:t>
      </w:r>
    </w:p>
    <w:p w14:paraId="42681806" w14:textId="77777777" w:rsidR="00FC6C2B" w:rsidRPr="000D7B2C" w:rsidRDefault="00FC6C2B" w:rsidP="00B31237">
      <w:pPr>
        <w:spacing w:after="0" w:line="276" w:lineRule="auto"/>
        <w:ind w:left="851" w:right="851"/>
        <w:jc w:val="both"/>
        <w:rPr>
          <w:rFonts w:ascii="Arial" w:eastAsia="Times New Roman" w:hAnsi="Arial" w:cs="Arial"/>
          <w:i/>
          <w:iCs/>
          <w:lang w:val="es-ES" w:eastAsia="es-MX"/>
        </w:rPr>
      </w:pPr>
    </w:p>
    <w:p w14:paraId="61550E96" w14:textId="0709B832" w:rsidR="00FC6C2B" w:rsidRPr="000D7B2C" w:rsidRDefault="00FC6C2B"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Los trabajadores independientes no tienen la obligación de aseguramiento ante la CCSS cuando los ingresos netos derivados de su trabajo o actividad son inferiores a la Base Mínima Contributiva (BMC</w:t>
      </w:r>
      <w:r w:rsidR="004B23A0" w:rsidRPr="000D7B2C">
        <w:rPr>
          <w:rFonts w:ascii="Arial" w:eastAsia="Times New Roman" w:hAnsi="Arial" w:cs="Arial"/>
          <w:i/>
          <w:iCs/>
          <w:lang w:val="es-ES" w:eastAsia="es-MX"/>
        </w:rPr>
        <w:t>), para el Seguro de Salud que establece periódicamente la Junta Directiva de la CCSS.</w:t>
      </w:r>
    </w:p>
    <w:p w14:paraId="4E28AD39"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p>
    <w:p w14:paraId="098A342F" w14:textId="640DDDE6"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 xml:space="preserve">“Artículo 7º-Situaciones de Morosidad. En concordancia con lo indicado </w:t>
      </w:r>
      <w:r w:rsidR="004B23A0" w:rsidRPr="000D7B2C">
        <w:rPr>
          <w:rFonts w:ascii="Arial" w:eastAsia="Times New Roman" w:hAnsi="Arial" w:cs="Arial"/>
          <w:i/>
          <w:iCs/>
          <w:lang w:val="es-ES" w:eastAsia="es-MX"/>
        </w:rPr>
        <w:t>en el artículo 74 inciso 3.- de la «Reforma a la Ley Constitutiva de la C</w:t>
      </w:r>
      <w:r w:rsidR="006651B5" w:rsidRPr="000D7B2C">
        <w:rPr>
          <w:rFonts w:ascii="Arial" w:eastAsia="Times New Roman" w:hAnsi="Arial" w:cs="Arial"/>
          <w:i/>
          <w:iCs/>
          <w:lang w:val="es-ES" w:eastAsia="es-MX"/>
        </w:rPr>
        <w:t xml:space="preserve">CSS </w:t>
      </w:r>
      <w:r w:rsidR="006651B5" w:rsidRPr="000D7B2C">
        <w:rPr>
          <w:rFonts w:ascii="Arial" w:eastAsia="Times New Roman" w:hAnsi="Arial" w:cs="Arial"/>
          <w:i/>
          <w:iCs/>
          <w:lang w:val="es-ES" w:eastAsia="es-MX"/>
        </w:rPr>
        <w:lastRenderedPageBreak/>
        <w:t>y el artículo 122 del Reglamento a la Ley General de Contratación Pública, el</w:t>
      </w:r>
      <w:r w:rsidRPr="000D7B2C">
        <w:rPr>
          <w:rFonts w:ascii="Arial" w:eastAsia="Times New Roman" w:hAnsi="Arial" w:cs="Arial"/>
          <w:i/>
          <w:iCs/>
          <w:lang w:val="es-ES" w:eastAsia="es-MX"/>
        </w:rPr>
        <w:t xml:space="preserve"> patrono o trabajador independiente que mantenga una deuda pendiente con la Institución y que, además, no cuente con arreglo de pago aprobado y vigente al momento de apertura de ofertas, no podrá participar en ningún concurso público de Contratación Administrativa o de concesión de obra pública.</w:t>
      </w:r>
    </w:p>
    <w:p w14:paraId="1600A5B3"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p>
    <w:p w14:paraId="31E18777"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En caso de hacerlo, su oferta será excluida, previa verificación de esa condición, para lo cual se tomará en cuenta:</w:t>
      </w:r>
    </w:p>
    <w:p w14:paraId="3416A5FD"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p>
    <w:p w14:paraId="63EAB8DE" w14:textId="77777777"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-La cédula de persona física o jurídica, cuyo número patronal reportado por el interesado coincida con el número patronal que registre la Caja.</w:t>
      </w:r>
    </w:p>
    <w:p w14:paraId="3EC3144F" w14:textId="4FD923C8" w:rsidR="007A1A54" w:rsidRPr="000D7B2C" w:rsidRDefault="007A1A54"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-Que el pago se haya acreditado al momento (día y hora) de la apertura en caso de concursos administrativos, lo cual podrá hacerse mediante la constancia de la C</w:t>
      </w:r>
      <w:r w:rsidR="006651B5" w:rsidRPr="000D7B2C">
        <w:rPr>
          <w:rFonts w:ascii="Arial" w:eastAsia="Times New Roman" w:hAnsi="Arial" w:cs="Arial"/>
          <w:i/>
          <w:iCs/>
          <w:lang w:val="es-ES" w:eastAsia="es-MX"/>
        </w:rPr>
        <w:t>CSS</w:t>
      </w:r>
      <w:r w:rsidRPr="000D7B2C">
        <w:rPr>
          <w:rFonts w:ascii="Arial" w:eastAsia="Times New Roman" w:hAnsi="Arial" w:cs="Arial"/>
          <w:i/>
          <w:iCs/>
          <w:lang w:val="es-ES" w:eastAsia="es-MX"/>
        </w:rPr>
        <w:t xml:space="preserve"> o el recibo de pago que aporte el interesado cuando el mecanismo de pago utilizado impida acreditar automáticamente el pago.</w:t>
      </w:r>
    </w:p>
    <w:p w14:paraId="705913E3" w14:textId="0F1C8EDE" w:rsidR="006651B5" w:rsidRPr="000D7B2C" w:rsidRDefault="006651B5" w:rsidP="00B31237">
      <w:pPr>
        <w:spacing w:after="0" w:line="276" w:lineRule="auto"/>
        <w:ind w:left="851" w:right="851"/>
        <w:jc w:val="both"/>
        <w:rPr>
          <w:rFonts w:ascii="Arial" w:eastAsia="Times New Roman" w:hAnsi="Arial" w:cs="Arial"/>
          <w:i/>
          <w:iCs/>
          <w:lang w:val="es-ES" w:eastAsia="es-MX"/>
        </w:rPr>
      </w:pPr>
      <w:r w:rsidRPr="000D7B2C">
        <w:rPr>
          <w:rFonts w:ascii="Arial" w:eastAsia="Times New Roman" w:hAnsi="Arial" w:cs="Arial"/>
          <w:i/>
          <w:iCs/>
          <w:lang w:val="es-ES" w:eastAsia="es-MX"/>
        </w:rPr>
        <w:t>(…)”</w:t>
      </w:r>
    </w:p>
    <w:p w14:paraId="5CEEF79C" w14:textId="77777777" w:rsidR="007A1A54" w:rsidRPr="00E479F7" w:rsidRDefault="007A1A54" w:rsidP="007A1A54">
      <w:pPr>
        <w:spacing w:after="0" w:line="240" w:lineRule="auto"/>
        <w:jc w:val="both"/>
        <w:rPr>
          <w:rFonts w:ascii="Arial" w:eastAsia="Times New Roman" w:hAnsi="Arial" w:cs="Arial"/>
          <w:sz w:val="24"/>
          <w:szCs w:val="24"/>
          <w:lang w:val="es-ES" w:eastAsia="es-MX"/>
        </w:rPr>
      </w:pPr>
    </w:p>
    <w:p w14:paraId="64945F98" w14:textId="52B5B996" w:rsidR="00371073" w:rsidRPr="00E479F7" w:rsidRDefault="007A1A54" w:rsidP="00B31237">
      <w:pPr>
        <w:spacing w:after="0" w:line="276" w:lineRule="auto"/>
        <w:jc w:val="both"/>
        <w:rPr>
          <w:rFonts w:ascii="Arial" w:eastAsia="Times New Roman" w:hAnsi="Arial" w:cs="Arial"/>
          <w:sz w:val="24"/>
          <w:szCs w:val="24"/>
          <w:lang w:val="es-ES" w:eastAsia="es-MX"/>
        </w:rPr>
      </w:pPr>
      <w:r w:rsidRPr="00E479F7">
        <w:rPr>
          <w:rFonts w:ascii="Arial" w:eastAsia="Times New Roman" w:hAnsi="Arial" w:cs="Arial"/>
          <w:sz w:val="24"/>
          <w:szCs w:val="24"/>
          <w:lang w:val="es-ES" w:eastAsia="es-MX"/>
        </w:rPr>
        <w:t>La lectura atenta de la normativa antes transcrita</w:t>
      </w:r>
      <w:r w:rsidR="00B31237" w:rsidRPr="00E479F7">
        <w:rPr>
          <w:rFonts w:ascii="Arial" w:eastAsia="Times New Roman" w:hAnsi="Arial" w:cs="Arial"/>
          <w:sz w:val="24"/>
          <w:szCs w:val="24"/>
          <w:lang w:val="es-ES" w:eastAsia="es-MX"/>
        </w:rPr>
        <w:t>,</w:t>
      </w:r>
      <w:r w:rsidRPr="00E479F7">
        <w:rPr>
          <w:rFonts w:ascii="Arial" w:eastAsia="Times New Roman" w:hAnsi="Arial" w:cs="Arial"/>
          <w:sz w:val="24"/>
          <w:szCs w:val="24"/>
          <w:lang w:val="es-ES" w:eastAsia="es-MX"/>
        </w:rPr>
        <w:t xml:space="preserve"> permite inferir que nuestro legislador </w:t>
      </w:r>
      <w:r w:rsidR="006651B5" w:rsidRPr="00E479F7">
        <w:rPr>
          <w:rFonts w:ascii="Arial" w:eastAsia="Times New Roman" w:hAnsi="Arial" w:cs="Arial"/>
          <w:sz w:val="24"/>
          <w:szCs w:val="24"/>
          <w:lang w:val="es-ES" w:eastAsia="es-MX"/>
        </w:rPr>
        <w:t xml:space="preserve">consideró </w:t>
      </w:r>
      <w:r w:rsidRPr="00E479F7">
        <w:rPr>
          <w:rFonts w:ascii="Arial" w:eastAsia="Times New Roman" w:hAnsi="Arial" w:cs="Arial"/>
          <w:sz w:val="24"/>
          <w:szCs w:val="24"/>
          <w:lang w:val="es-ES" w:eastAsia="es-MX"/>
        </w:rPr>
        <w:t xml:space="preserve">de especial importancia mantener vigente y protegido nuestro sistema solidario de Seguro Social y el Régimen de Pensiones de IVM, </w:t>
      </w:r>
      <w:r w:rsidR="006651B5" w:rsidRPr="00E479F7">
        <w:rPr>
          <w:rFonts w:ascii="Arial" w:eastAsia="Times New Roman" w:hAnsi="Arial" w:cs="Arial"/>
          <w:sz w:val="24"/>
          <w:szCs w:val="24"/>
          <w:lang w:val="es-ES" w:eastAsia="es-MX"/>
        </w:rPr>
        <w:t>y por tal razón</w:t>
      </w:r>
      <w:r w:rsidR="000D7B2C">
        <w:rPr>
          <w:rFonts w:ascii="Arial" w:eastAsia="Times New Roman" w:hAnsi="Arial" w:cs="Arial"/>
          <w:sz w:val="24"/>
          <w:szCs w:val="24"/>
          <w:lang w:val="es-ES" w:eastAsia="es-MX"/>
        </w:rPr>
        <w:t>,</w:t>
      </w:r>
      <w:r w:rsidR="006651B5" w:rsidRPr="00E479F7">
        <w:rPr>
          <w:rFonts w:ascii="Arial" w:eastAsia="Times New Roman" w:hAnsi="Arial" w:cs="Arial"/>
          <w:sz w:val="24"/>
          <w:szCs w:val="24"/>
          <w:lang w:val="es-ES" w:eastAsia="es-MX"/>
        </w:rPr>
        <w:t xml:space="preserve"> crea</w:t>
      </w:r>
      <w:r w:rsidRPr="00E479F7">
        <w:rPr>
          <w:rFonts w:ascii="Arial" w:eastAsia="Times New Roman" w:hAnsi="Arial" w:cs="Arial"/>
          <w:sz w:val="24"/>
          <w:szCs w:val="24"/>
          <w:lang w:val="es-ES" w:eastAsia="es-MX"/>
        </w:rPr>
        <w:t xml:space="preserve"> reglas </w:t>
      </w:r>
      <w:r w:rsidR="006651B5" w:rsidRPr="00E479F7">
        <w:rPr>
          <w:rFonts w:ascii="Arial" w:eastAsia="Times New Roman" w:hAnsi="Arial" w:cs="Arial"/>
          <w:sz w:val="24"/>
          <w:szCs w:val="24"/>
          <w:lang w:val="es-ES" w:eastAsia="es-MX"/>
        </w:rPr>
        <w:t>que atacan</w:t>
      </w:r>
      <w:r w:rsidRPr="00E479F7">
        <w:rPr>
          <w:rFonts w:ascii="Arial" w:eastAsia="Times New Roman" w:hAnsi="Arial" w:cs="Arial"/>
          <w:sz w:val="24"/>
          <w:szCs w:val="24"/>
          <w:lang w:val="es-ES" w:eastAsia="es-MX"/>
        </w:rPr>
        <w:t xml:space="preserve"> la morosidad en el pago de las correspondientes cuotas</w:t>
      </w:r>
      <w:r w:rsidR="00371073" w:rsidRPr="00E479F7">
        <w:rPr>
          <w:rFonts w:ascii="Arial" w:eastAsia="Times New Roman" w:hAnsi="Arial" w:cs="Arial"/>
          <w:sz w:val="24"/>
          <w:szCs w:val="24"/>
          <w:lang w:val="es-ES" w:eastAsia="es-MX"/>
        </w:rPr>
        <w:t>,</w:t>
      </w:r>
      <w:r w:rsidRPr="00E479F7">
        <w:rPr>
          <w:rFonts w:ascii="Arial" w:eastAsia="Times New Roman" w:hAnsi="Arial" w:cs="Arial"/>
          <w:sz w:val="24"/>
          <w:szCs w:val="24"/>
          <w:lang w:val="es-ES" w:eastAsia="es-MX"/>
        </w:rPr>
        <w:t xml:space="preserve"> a tal extremo que no puede adjudicársele a ningún oferente concesión alguna si se encuentra moroso con </w:t>
      </w:r>
      <w:r w:rsidR="000D7B2C">
        <w:rPr>
          <w:rFonts w:ascii="Arial" w:eastAsia="Times New Roman" w:hAnsi="Arial" w:cs="Arial"/>
          <w:sz w:val="24"/>
          <w:szCs w:val="24"/>
          <w:lang w:val="es-ES" w:eastAsia="es-MX"/>
        </w:rPr>
        <w:t>dicha entidad (</w:t>
      </w:r>
      <w:r w:rsidRPr="00E479F7">
        <w:rPr>
          <w:rFonts w:ascii="Arial" w:eastAsia="Times New Roman" w:hAnsi="Arial" w:cs="Arial"/>
          <w:sz w:val="24"/>
          <w:szCs w:val="24"/>
          <w:lang w:val="es-ES" w:eastAsia="es-MX"/>
        </w:rPr>
        <w:t>CCSS</w:t>
      </w:r>
      <w:r w:rsidR="000D7B2C">
        <w:rPr>
          <w:rFonts w:ascii="Arial" w:eastAsia="Times New Roman" w:hAnsi="Arial" w:cs="Arial"/>
          <w:sz w:val="24"/>
          <w:szCs w:val="24"/>
          <w:lang w:val="es-ES" w:eastAsia="es-MX"/>
        </w:rPr>
        <w:t>)</w:t>
      </w:r>
      <w:r w:rsidRPr="00E479F7">
        <w:rPr>
          <w:rFonts w:ascii="Arial" w:eastAsia="Times New Roman" w:hAnsi="Arial" w:cs="Arial"/>
          <w:sz w:val="24"/>
          <w:szCs w:val="24"/>
          <w:lang w:val="es-ES" w:eastAsia="es-MX"/>
        </w:rPr>
        <w:t>.</w:t>
      </w:r>
      <w:r w:rsidR="00371073" w:rsidRPr="00E479F7">
        <w:rPr>
          <w:rFonts w:ascii="Arial" w:eastAsia="Times New Roman" w:hAnsi="Arial" w:cs="Arial"/>
          <w:sz w:val="24"/>
          <w:szCs w:val="24"/>
          <w:lang w:val="es-ES" w:eastAsia="es-MX"/>
        </w:rPr>
        <w:t xml:space="preserve"> </w:t>
      </w:r>
    </w:p>
    <w:p w14:paraId="25C8A6BE" w14:textId="77777777" w:rsidR="00371073" w:rsidRPr="00E479F7" w:rsidRDefault="00371073" w:rsidP="007A1A54">
      <w:pPr>
        <w:spacing w:after="0" w:line="240" w:lineRule="auto"/>
        <w:jc w:val="both"/>
        <w:rPr>
          <w:rFonts w:ascii="Arial" w:eastAsia="Times New Roman" w:hAnsi="Arial" w:cs="Arial"/>
          <w:sz w:val="24"/>
          <w:szCs w:val="24"/>
          <w:lang w:val="es-ES" w:eastAsia="es-MX"/>
        </w:rPr>
      </w:pPr>
    </w:p>
    <w:p w14:paraId="569DFE80" w14:textId="06A2DD1B" w:rsidR="007A1A54" w:rsidRPr="00E479F7" w:rsidRDefault="00371073" w:rsidP="00B31237">
      <w:pPr>
        <w:spacing w:after="0" w:line="276" w:lineRule="auto"/>
        <w:jc w:val="both"/>
        <w:rPr>
          <w:rFonts w:ascii="Arial" w:eastAsia="Times New Roman" w:hAnsi="Arial" w:cs="Arial"/>
          <w:sz w:val="24"/>
          <w:szCs w:val="24"/>
          <w:u w:val="single"/>
          <w:lang w:val="es-ES" w:eastAsia="es-MX"/>
        </w:rPr>
      </w:pPr>
      <w:r w:rsidRPr="00E479F7">
        <w:rPr>
          <w:rFonts w:ascii="Arial" w:eastAsia="Times New Roman" w:hAnsi="Arial" w:cs="Arial"/>
          <w:sz w:val="24"/>
          <w:szCs w:val="24"/>
          <w:lang w:val="es-ES" w:eastAsia="es-MX"/>
        </w:rPr>
        <w:t>Nótese que, en el otorgamiento de concesiones</w:t>
      </w:r>
      <w:r w:rsidR="00A73423" w:rsidRPr="00E479F7">
        <w:rPr>
          <w:rFonts w:ascii="Arial" w:eastAsia="Times New Roman" w:hAnsi="Arial" w:cs="Arial"/>
          <w:sz w:val="24"/>
          <w:szCs w:val="24"/>
          <w:lang w:val="es-ES" w:eastAsia="es-MX"/>
        </w:rPr>
        <w:t>,</w:t>
      </w:r>
      <w:r w:rsidRPr="00E479F7">
        <w:rPr>
          <w:rFonts w:ascii="Arial" w:eastAsia="Times New Roman" w:hAnsi="Arial" w:cs="Arial"/>
          <w:sz w:val="24"/>
          <w:szCs w:val="24"/>
          <w:lang w:val="es-ES" w:eastAsia="es-MX"/>
        </w:rPr>
        <w:t xml:space="preserve"> permisos </w:t>
      </w:r>
      <w:r w:rsidR="00A73423" w:rsidRPr="00E479F7">
        <w:rPr>
          <w:rFonts w:ascii="Arial" w:eastAsia="Times New Roman" w:hAnsi="Arial" w:cs="Arial"/>
          <w:sz w:val="24"/>
          <w:szCs w:val="24"/>
          <w:lang w:val="es-ES" w:eastAsia="es-MX"/>
        </w:rPr>
        <w:t xml:space="preserve">o renovaciones </w:t>
      </w:r>
      <w:r w:rsidRPr="00E479F7">
        <w:rPr>
          <w:rFonts w:ascii="Arial" w:eastAsia="Times New Roman" w:hAnsi="Arial" w:cs="Arial"/>
          <w:sz w:val="24"/>
          <w:szCs w:val="24"/>
          <w:lang w:val="es-ES" w:eastAsia="es-MX"/>
        </w:rPr>
        <w:t>para la prestación del servicio público, en este caso, en la modalidad de taxi</w:t>
      </w:r>
      <w:r w:rsidRPr="00E479F7">
        <w:rPr>
          <w:rFonts w:ascii="Arial" w:eastAsia="Times New Roman" w:hAnsi="Arial" w:cs="Arial"/>
          <w:sz w:val="24"/>
          <w:szCs w:val="24"/>
          <w:u w:val="single"/>
          <w:lang w:val="es-ES" w:eastAsia="es-MX"/>
        </w:rPr>
        <w:t>, no se está de frente a una oferta</w:t>
      </w:r>
      <w:r w:rsidR="00A73423" w:rsidRPr="00E479F7">
        <w:rPr>
          <w:rFonts w:ascii="Arial" w:eastAsia="Times New Roman" w:hAnsi="Arial" w:cs="Arial"/>
          <w:sz w:val="24"/>
          <w:szCs w:val="24"/>
          <w:u w:val="single"/>
          <w:lang w:val="es-ES" w:eastAsia="es-MX"/>
        </w:rPr>
        <w:t xml:space="preserve"> ni una propuesta que eventualmente puede ser considerada incluso no elegible</w:t>
      </w:r>
      <w:r w:rsidRPr="00E479F7">
        <w:rPr>
          <w:rFonts w:ascii="Arial" w:eastAsia="Times New Roman" w:hAnsi="Arial" w:cs="Arial"/>
          <w:sz w:val="24"/>
          <w:szCs w:val="24"/>
          <w:u w:val="single"/>
          <w:lang w:val="es-ES" w:eastAsia="es-MX"/>
        </w:rPr>
        <w:t xml:space="preserve"> (mera expectativa)</w:t>
      </w:r>
      <w:r w:rsidR="00B31237" w:rsidRPr="00E479F7">
        <w:rPr>
          <w:rFonts w:ascii="Arial" w:eastAsia="Times New Roman" w:hAnsi="Arial" w:cs="Arial"/>
          <w:sz w:val="24"/>
          <w:szCs w:val="24"/>
          <w:u w:val="single"/>
          <w:lang w:val="es-ES" w:eastAsia="es-MX"/>
        </w:rPr>
        <w:t xml:space="preserve"> dentro del proceso de selección</w:t>
      </w:r>
      <w:r w:rsidR="00A73423" w:rsidRPr="00E479F7">
        <w:rPr>
          <w:rFonts w:ascii="Arial" w:eastAsia="Times New Roman" w:hAnsi="Arial" w:cs="Arial"/>
          <w:sz w:val="24"/>
          <w:szCs w:val="24"/>
          <w:u w:val="single"/>
          <w:lang w:val="es-ES" w:eastAsia="es-MX"/>
        </w:rPr>
        <w:t xml:space="preserve">; todo lo contrario, se está </w:t>
      </w:r>
      <w:r w:rsidR="00B31237" w:rsidRPr="00E479F7">
        <w:rPr>
          <w:rFonts w:ascii="Arial" w:eastAsia="Times New Roman" w:hAnsi="Arial" w:cs="Arial"/>
          <w:sz w:val="24"/>
          <w:szCs w:val="24"/>
          <w:u w:val="single"/>
          <w:lang w:val="es-ES" w:eastAsia="es-MX"/>
        </w:rPr>
        <w:t>ante</w:t>
      </w:r>
      <w:r w:rsidR="00A73423" w:rsidRPr="00E479F7">
        <w:rPr>
          <w:rFonts w:ascii="Arial" w:eastAsia="Times New Roman" w:hAnsi="Arial" w:cs="Arial"/>
          <w:sz w:val="24"/>
          <w:szCs w:val="24"/>
          <w:u w:val="single"/>
          <w:lang w:val="es-ES" w:eastAsia="es-MX"/>
        </w:rPr>
        <w:t xml:space="preserve"> un escenario donde el elemento esencial es un acto final,</w:t>
      </w:r>
      <w:r w:rsidRPr="00E479F7">
        <w:rPr>
          <w:rFonts w:ascii="Arial" w:eastAsia="Times New Roman" w:hAnsi="Arial" w:cs="Arial"/>
          <w:sz w:val="24"/>
          <w:szCs w:val="24"/>
          <w:u w:val="single"/>
          <w:lang w:val="es-ES" w:eastAsia="es-MX"/>
        </w:rPr>
        <w:t xml:space="preserve"> cuyo efecto</w:t>
      </w:r>
      <w:r w:rsidR="00A73423" w:rsidRPr="00E479F7">
        <w:rPr>
          <w:rFonts w:ascii="Arial" w:eastAsia="Times New Roman" w:hAnsi="Arial" w:cs="Arial"/>
          <w:sz w:val="24"/>
          <w:szCs w:val="24"/>
          <w:u w:val="single"/>
          <w:lang w:val="es-ES" w:eastAsia="es-MX"/>
        </w:rPr>
        <w:t xml:space="preserve"> jurídico</w:t>
      </w:r>
      <w:r w:rsidRPr="00E479F7">
        <w:rPr>
          <w:rFonts w:ascii="Arial" w:eastAsia="Times New Roman" w:hAnsi="Arial" w:cs="Arial"/>
          <w:sz w:val="24"/>
          <w:szCs w:val="24"/>
          <w:u w:val="single"/>
          <w:lang w:val="es-ES" w:eastAsia="es-MX"/>
        </w:rPr>
        <w:t xml:space="preserve"> inmediato es precisamente el reconocimiento de un derecho a favor del concesionario, el cual ejercerá en la prestación de ese servicio</w:t>
      </w:r>
      <w:r w:rsidR="000D7B2C">
        <w:rPr>
          <w:rFonts w:ascii="Arial" w:eastAsia="Times New Roman" w:hAnsi="Arial" w:cs="Arial"/>
          <w:sz w:val="24"/>
          <w:szCs w:val="24"/>
          <w:u w:val="single"/>
          <w:lang w:val="es-ES" w:eastAsia="es-MX"/>
        </w:rPr>
        <w:t xml:space="preserve"> público</w:t>
      </w:r>
      <w:r w:rsidRPr="00E479F7">
        <w:rPr>
          <w:rFonts w:ascii="Arial" w:eastAsia="Times New Roman" w:hAnsi="Arial" w:cs="Arial"/>
          <w:sz w:val="24"/>
          <w:szCs w:val="24"/>
          <w:u w:val="single"/>
          <w:lang w:val="es-ES" w:eastAsia="es-MX"/>
        </w:rPr>
        <w:t>.</w:t>
      </w:r>
      <w:r w:rsidR="00A73423" w:rsidRPr="00E479F7">
        <w:rPr>
          <w:rFonts w:ascii="Arial" w:eastAsia="Times New Roman" w:hAnsi="Arial" w:cs="Arial"/>
          <w:sz w:val="24"/>
          <w:szCs w:val="24"/>
          <w:u w:val="single"/>
          <w:lang w:val="es-ES" w:eastAsia="es-MX"/>
        </w:rPr>
        <w:t xml:space="preserve"> De ahí la necesidad </w:t>
      </w:r>
      <w:proofErr w:type="gramStart"/>
      <w:r w:rsidR="00A73423" w:rsidRPr="00E479F7">
        <w:rPr>
          <w:rFonts w:ascii="Arial" w:eastAsia="Times New Roman" w:hAnsi="Arial" w:cs="Arial"/>
          <w:sz w:val="24"/>
          <w:szCs w:val="24"/>
          <w:u w:val="single"/>
          <w:lang w:val="es-ES" w:eastAsia="es-MX"/>
        </w:rPr>
        <w:t>que</w:t>
      </w:r>
      <w:proofErr w:type="gramEnd"/>
      <w:r w:rsidR="00A73423" w:rsidRPr="00E479F7">
        <w:rPr>
          <w:rFonts w:ascii="Arial" w:eastAsia="Times New Roman" w:hAnsi="Arial" w:cs="Arial"/>
          <w:sz w:val="24"/>
          <w:szCs w:val="24"/>
          <w:u w:val="single"/>
          <w:lang w:val="es-ES" w:eastAsia="es-MX"/>
        </w:rPr>
        <w:t xml:space="preserve"> en esta etapa </w:t>
      </w:r>
      <w:r w:rsidR="002F38C4" w:rsidRPr="00E479F7">
        <w:rPr>
          <w:rFonts w:ascii="Arial" w:eastAsia="Times New Roman" w:hAnsi="Arial" w:cs="Arial"/>
          <w:sz w:val="24"/>
          <w:szCs w:val="24"/>
          <w:u w:val="single"/>
          <w:lang w:val="es-ES" w:eastAsia="es-MX"/>
        </w:rPr>
        <w:t>final</w:t>
      </w:r>
      <w:r w:rsidR="00A73423" w:rsidRPr="00E479F7">
        <w:rPr>
          <w:rFonts w:ascii="Arial" w:eastAsia="Times New Roman" w:hAnsi="Arial" w:cs="Arial"/>
          <w:sz w:val="24"/>
          <w:szCs w:val="24"/>
          <w:u w:val="single"/>
          <w:lang w:val="es-ES" w:eastAsia="es-MX"/>
        </w:rPr>
        <w:t xml:space="preserve"> del proceso</w:t>
      </w:r>
      <w:r w:rsidR="000D7B2C">
        <w:rPr>
          <w:rFonts w:ascii="Arial" w:eastAsia="Times New Roman" w:hAnsi="Arial" w:cs="Arial"/>
          <w:sz w:val="24"/>
          <w:szCs w:val="24"/>
          <w:u w:val="single"/>
          <w:lang w:val="es-ES" w:eastAsia="es-MX"/>
        </w:rPr>
        <w:t>,</w:t>
      </w:r>
      <w:r w:rsidR="00A73423" w:rsidRPr="00E479F7">
        <w:rPr>
          <w:rFonts w:ascii="Arial" w:eastAsia="Times New Roman" w:hAnsi="Arial" w:cs="Arial"/>
          <w:sz w:val="24"/>
          <w:szCs w:val="24"/>
          <w:u w:val="single"/>
          <w:lang w:val="es-ES" w:eastAsia="es-MX"/>
        </w:rPr>
        <w:t xml:space="preserve"> y durante el ejercicio de la actividad del transporte público,</w:t>
      </w:r>
      <w:r w:rsidR="002F38C4" w:rsidRPr="00E479F7">
        <w:rPr>
          <w:rFonts w:ascii="Arial" w:eastAsia="Times New Roman" w:hAnsi="Arial" w:cs="Arial"/>
          <w:sz w:val="24"/>
          <w:szCs w:val="24"/>
          <w:u w:val="single"/>
          <w:lang w:val="es-ES" w:eastAsia="es-MX"/>
        </w:rPr>
        <w:t xml:space="preserve"> el titular de la concesión o del permiso, cumpla a cabalidad las obligaciones que la ley impone, </w:t>
      </w:r>
      <w:r w:rsidR="00B31237" w:rsidRPr="00E479F7">
        <w:rPr>
          <w:rFonts w:ascii="Arial" w:eastAsia="Times New Roman" w:hAnsi="Arial" w:cs="Arial"/>
          <w:sz w:val="24"/>
          <w:szCs w:val="24"/>
          <w:u w:val="single"/>
          <w:lang w:val="es-ES" w:eastAsia="es-MX"/>
        </w:rPr>
        <w:t xml:space="preserve">en este caso puntual, las obligaciones de frente a </w:t>
      </w:r>
      <w:r w:rsidR="002F38C4" w:rsidRPr="00E479F7">
        <w:rPr>
          <w:rFonts w:ascii="Arial" w:eastAsia="Times New Roman" w:hAnsi="Arial" w:cs="Arial"/>
          <w:sz w:val="24"/>
          <w:szCs w:val="24"/>
          <w:u w:val="single"/>
          <w:lang w:val="es-ES" w:eastAsia="es-MX"/>
        </w:rPr>
        <w:t>la Caja Costarricense de Se</w:t>
      </w:r>
      <w:r w:rsidR="00416C38" w:rsidRPr="00E479F7">
        <w:rPr>
          <w:rFonts w:ascii="Arial" w:eastAsia="Times New Roman" w:hAnsi="Arial" w:cs="Arial"/>
          <w:sz w:val="24"/>
          <w:szCs w:val="24"/>
          <w:u w:val="single"/>
          <w:lang w:val="es-ES" w:eastAsia="es-MX"/>
        </w:rPr>
        <w:t>guro Social.</w:t>
      </w:r>
      <w:r w:rsidR="00A73423" w:rsidRPr="00E479F7">
        <w:rPr>
          <w:rFonts w:ascii="Arial" w:eastAsia="Times New Roman" w:hAnsi="Arial" w:cs="Arial"/>
          <w:sz w:val="24"/>
          <w:szCs w:val="24"/>
          <w:u w:val="single"/>
          <w:lang w:val="es-ES" w:eastAsia="es-MX"/>
        </w:rPr>
        <w:t xml:space="preserve"> </w:t>
      </w:r>
    </w:p>
    <w:p w14:paraId="584C0315" w14:textId="77777777" w:rsidR="00371073" w:rsidRPr="00E479F7" w:rsidRDefault="00371073" w:rsidP="007A1A54">
      <w:pPr>
        <w:spacing w:after="0" w:line="240" w:lineRule="auto"/>
        <w:jc w:val="both"/>
        <w:rPr>
          <w:rFonts w:ascii="Arial" w:eastAsia="Times New Roman" w:hAnsi="Arial" w:cs="Arial"/>
          <w:sz w:val="24"/>
          <w:szCs w:val="24"/>
          <w:lang w:val="es-ES" w:eastAsia="es-MX"/>
        </w:rPr>
      </w:pPr>
    </w:p>
    <w:p w14:paraId="62DAAA9B" w14:textId="77777777" w:rsidR="007A1A54" w:rsidRPr="00E479F7" w:rsidRDefault="007A1A54" w:rsidP="00B31237">
      <w:pPr>
        <w:spacing w:after="0" w:line="276" w:lineRule="auto"/>
        <w:jc w:val="both"/>
        <w:rPr>
          <w:rFonts w:ascii="Arial" w:eastAsia="Times New Roman" w:hAnsi="Arial" w:cs="Arial"/>
          <w:sz w:val="24"/>
          <w:szCs w:val="24"/>
          <w:lang w:val="es-ES" w:eastAsia="es-MX"/>
        </w:rPr>
      </w:pPr>
      <w:r w:rsidRPr="00E479F7">
        <w:rPr>
          <w:rFonts w:ascii="Arial" w:eastAsia="Times New Roman" w:hAnsi="Arial" w:cs="Arial"/>
          <w:sz w:val="24"/>
          <w:szCs w:val="24"/>
          <w:lang w:val="es-ES" w:eastAsia="es-MX"/>
        </w:rPr>
        <w:t xml:space="preserve">A nivel jurisprudencial nuestros Tribunales de Justicia han sido contestes con la normativa descrita anteriormente. Así, el Tribunal Contencioso Administrativo Sección I, en su Resolución No. 00023-2018 del 07 de marzo de 2018 a las 14:00 </w:t>
      </w:r>
      <w:r w:rsidRPr="00E479F7">
        <w:rPr>
          <w:rFonts w:ascii="Arial" w:eastAsia="Times New Roman" w:hAnsi="Arial" w:cs="Arial"/>
          <w:sz w:val="24"/>
          <w:szCs w:val="24"/>
          <w:lang w:val="es-ES" w:eastAsia="es-MX"/>
        </w:rPr>
        <w:lastRenderedPageBreak/>
        <w:t>horas, determinó lo siguiente respecto a la situación de morosidad con la Caja Costarricense de Seguro Social:</w:t>
      </w:r>
    </w:p>
    <w:p w14:paraId="79CFF77D" w14:textId="77777777" w:rsidR="007A1A54" w:rsidRPr="00E479F7" w:rsidRDefault="007A1A54" w:rsidP="00B31237">
      <w:pPr>
        <w:spacing w:after="0" w:line="276" w:lineRule="auto"/>
        <w:jc w:val="both"/>
        <w:rPr>
          <w:rFonts w:ascii="Arial" w:eastAsia="Times New Roman" w:hAnsi="Arial" w:cs="Arial"/>
          <w:sz w:val="24"/>
          <w:szCs w:val="24"/>
          <w:lang w:val="es-ES" w:eastAsia="es-MX"/>
        </w:rPr>
      </w:pPr>
    </w:p>
    <w:p w14:paraId="3A5667ED" w14:textId="77777777" w:rsidR="007A1A54" w:rsidRPr="000D7B2C" w:rsidRDefault="007A1A54" w:rsidP="00B31237">
      <w:pPr>
        <w:spacing w:after="0" w:line="276" w:lineRule="auto"/>
        <w:ind w:left="851" w:right="851"/>
        <w:jc w:val="both"/>
        <w:rPr>
          <w:rFonts w:ascii="Arial" w:eastAsia="Times New Roman" w:hAnsi="Arial" w:cs="Arial"/>
          <w:b/>
          <w:bCs/>
          <w:i/>
          <w:iCs/>
          <w:color w:val="010101"/>
          <w:shd w:val="clear" w:color="auto" w:fill="FFFFFF"/>
          <w:lang w:val="es-ES" w:eastAsia="es-MX"/>
        </w:rPr>
      </w:pPr>
      <w:r w:rsidRPr="000D7B2C">
        <w:rPr>
          <w:rFonts w:ascii="Arial" w:eastAsia="Times New Roman" w:hAnsi="Arial" w:cs="Arial"/>
          <w:b/>
          <w:bCs/>
          <w:i/>
          <w:iCs/>
          <w:color w:val="010101"/>
          <w:shd w:val="clear" w:color="auto" w:fill="FFFFFF"/>
          <w:lang w:val="es-ES" w:eastAsia="es-MX"/>
        </w:rPr>
        <w:t>“(…)</w:t>
      </w:r>
    </w:p>
    <w:p w14:paraId="1FDDD022" w14:textId="77777777" w:rsidR="007A1A54" w:rsidRPr="000D7B2C" w:rsidRDefault="007A1A54" w:rsidP="005F0779">
      <w:pPr>
        <w:spacing w:after="0" w:line="276" w:lineRule="auto"/>
        <w:ind w:left="851" w:right="851"/>
        <w:jc w:val="both"/>
        <w:rPr>
          <w:rFonts w:ascii="Arial" w:eastAsia="Times New Roman" w:hAnsi="Arial" w:cs="Arial"/>
          <w:b/>
          <w:bCs/>
          <w:i/>
          <w:iCs/>
          <w:color w:val="010101"/>
          <w:u w:val="single"/>
          <w:shd w:val="clear" w:color="auto" w:fill="FFFFFF"/>
          <w:lang w:val="es-ES" w:eastAsia="es-MX"/>
        </w:rPr>
      </w:pPr>
      <w:r w:rsidRPr="000D7B2C">
        <w:rPr>
          <w:rFonts w:ascii="Arial" w:eastAsia="Times New Roman" w:hAnsi="Arial" w:cs="Arial"/>
          <w:b/>
          <w:bCs/>
          <w:i/>
          <w:iCs/>
          <w:color w:val="010101"/>
          <w:shd w:val="clear" w:color="auto" w:fill="FFFFFF"/>
          <w:lang w:val="es-ES" w:eastAsia="es-MX"/>
        </w:rPr>
        <w:t>Criterio del Tribunal</w:t>
      </w:r>
      <w:r w:rsidRPr="000D7B2C">
        <w:rPr>
          <w:rFonts w:ascii="Arial" w:eastAsia="Times New Roman" w:hAnsi="Arial" w:cs="Arial"/>
          <w:i/>
          <w:iCs/>
          <w:color w:val="010101"/>
          <w:shd w:val="clear" w:color="auto" w:fill="FFFFFF"/>
          <w:lang w:val="es-ES" w:eastAsia="es-MX"/>
        </w:rPr>
        <w:t xml:space="preserve">: Así como la parte actora plantea supuestos para analizar la afectación de la seguridad social por el oficio cuestionado, la demandada Contraloría General de la República también lo hace para sustentar su criterio de que no hay ninguna afectación sino más bien el cumplimiento de la obligación contenida en el artículo 74 de la Ley Constitutiva de la Caja Costarricense de Seguro Social. La parte actora plantea que se puede dejar de pagar la obligación legal y pese a ello, se puede participar en los procesos de contratación encontrándose en condición de morosidad, y la parte demandada, que más bien con la interpretación no se excluye automáticamente la oferta y que se revierta la posibilidad de que la condición de morosidad y con ello se cumpla el objetivo último del legislador, cual es el fortalecimiento de los recursos que financian el régimen de la seguridad social. Esta Cámara considera que lleva razón la parte actora en cuanto a que el fin del legislador se ve alterado con la interpretación que del término "participación" realiza la Contraloría General de la República, por cuanto los tramites enumerados y que se señalan en la norma en estudio "deben estar al día", no admiten la excepción que ha planteado la demandada en cuanto a que es un defecto subsanable en la etapa de calificación de las ofertas y previo a la adjudicación y no de la presentación de las ofertas. Este Tribunal no considera que la norma deja al oferente en una posición de desventaja, sino que el principio es muy sencillo y claro, si quiere contratar con el Estado cumpla con su obligación legal y constitucional de estar al día con la seguridad social, y si por diferentes circunstancias incurre en morosidad, llegue a un arreglo de pago y siga contratando. Esto sí asegura el cumplimiento de la obligación por lo menos en el aspecto que hoy se analiza. Esta Cámara no desconoce que la CCSS tiene formas de constreñir al pago, pero no por ello se desnaturaliza la obligación que se establece en el artículo 74 de la Ley de estudio, bajo la hipótesis que "el no hacerlo afecta la posibilidad de la Administración de contratar la mejor oferta". No puede esta Cámara admitir que se permita a la Administración Pública que se rige bajo el principio de legalidad y acorde al derecho de la Constitución, que por la interpretación que realiza la Contraloría del artículo 74 de la Ley Constitutiva de la CCSS se pretenda justificar ante la eventualidad de la exclusión de una mejor oferta en un proceso de contratación, el incumplimiento por parte de una empresa o persona que pretende lucrar con las necesidades de contratación de la Administración, de una obligación con respaldo no sólo legal sino también constitucional y que asegura un derecho fundamental del ciudadano. </w:t>
      </w:r>
      <w:r w:rsidRPr="000D7B2C">
        <w:rPr>
          <w:rFonts w:ascii="Arial" w:eastAsia="Times New Roman" w:hAnsi="Arial" w:cs="Arial"/>
          <w:b/>
          <w:bCs/>
          <w:i/>
          <w:iCs/>
          <w:color w:val="010101"/>
          <w:shd w:val="clear" w:color="auto" w:fill="FFFFFF"/>
          <w:lang w:val="es-ES" w:eastAsia="es-MX"/>
        </w:rPr>
        <w:t>2)</w:t>
      </w:r>
      <w:r w:rsidRPr="000D7B2C">
        <w:rPr>
          <w:rFonts w:ascii="Arial" w:eastAsia="Times New Roman" w:hAnsi="Arial" w:cs="Arial"/>
          <w:i/>
          <w:iCs/>
          <w:color w:val="010101"/>
          <w:shd w:val="clear" w:color="auto" w:fill="FFFFFF"/>
          <w:lang w:val="es-ES" w:eastAsia="es-MX"/>
        </w:rPr>
        <w:t xml:space="preserve"> Como un segundo planteamiento, señala la parte demandada que no se violenta la </w:t>
      </w:r>
      <w:r w:rsidRPr="000D7B2C">
        <w:rPr>
          <w:rFonts w:ascii="Arial" w:eastAsia="Times New Roman" w:hAnsi="Arial" w:cs="Arial"/>
          <w:i/>
          <w:iCs/>
          <w:color w:val="010101"/>
          <w:shd w:val="clear" w:color="auto" w:fill="FFFFFF"/>
          <w:lang w:val="es-ES" w:eastAsia="es-MX"/>
        </w:rPr>
        <w:lastRenderedPageBreak/>
        <w:t xml:space="preserve">literalidad de dicha norma, y que hay que tomar en cuenta que de conformidad con el artículo 10 de la Ley General de la Administración Pública- debe ser interpretada bajo un criterio lógico-sistemático del ordenamiento jurídico, en la forma en que mejor garantice la realización del fin público que se persigue dentro del respeto a los derechos e intereses de los particulares. Y menciona que la norma no establece en </w:t>
      </w:r>
      <w:proofErr w:type="spellStart"/>
      <w:r w:rsidRPr="000D7B2C">
        <w:rPr>
          <w:rFonts w:ascii="Arial" w:eastAsia="Times New Roman" w:hAnsi="Arial" w:cs="Arial"/>
          <w:i/>
          <w:iCs/>
          <w:color w:val="010101"/>
          <w:shd w:val="clear" w:color="auto" w:fill="FFFFFF"/>
          <w:lang w:val="es-ES" w:eastAsia="es-MX"/>
        </w:rPr>
        <w:t>que</w:t>
      </w:r>
      <w:proofErr w:type="spellEnd"/>
      <w:r w:rsidRPr="000D7B2C">
        <w:rPr>
          <w:rFonts w:ascii="Arial" w:eastAsia="Times New Roman" w:hAnsi="Arial" w:cs="Arial"/>
          <w:i/>
          <w:iCs/>
          <w:color w:val="010101"/>
          <w:shd w:val="clear" w:color="auto" w:fill="FFFFFF"/>
          <w:lang w:val="es-ES" w:eastAsia="es-MX"/>
        </w:rPr>
        <w:t xml:space="preserve"> momento se debe estar al día y que un oferente deba estar al día en el pago de las obligaciones con la CCSS para participar en procedimientos de contratación pública, que define una obligación pero no</w:t>
      </w:r>
      <w:r w:rsidRPr="000D7B2C">
        <w:rPr>
          <w:rFonts w:ascii="Arial" w:eastAsia="Times New Roman" w:hAnsi="Arial" w:cs="Arial"/>
          <w:b/>
          <w:bCs/>
          <w:i/>
          <w:iCs/>
          <w:color w:val="010101"/>
          <w:shd w:val="clear" w:color="auto" w:fill="FFFFFF"/>
          <w:lang w:val="es-ES" w:eastAsia="es-MX"/>
        </w:rPr>
        <w:t xml:space="preserve"> </w:t>
      </w:r>
      <w:r w:rsidRPr="000D7B2C">
        <w:rPr>
          <w:rFonts w:ascii="Arial" w:eastAsia="Times New Roman" w:hAnsi="Arial" w:cs="Arial"/>
          <w:i/>
          <w:iCs/>
          <w:color w:val="010101"/>
          <w:shd w:val="clear" w:color="auto" w:fill="FFFFFF"/>
          <w:lang w:val="es-ES" w:eastAsia="es-MX"/>
        </w:rPr>
        <w:t>un momento en el cual hacerlo, y que es necesario entonces establecer el momento en que debe acreditarse el estar al día con el pago de las obligaciones de la CCSS y que es necesario armonizar el respeto al régimen de seguridad social y la observación de los principios constitucionales que informan la materia de contratación administrativa. Que la norma no regula que si no se está al día en ese momento preciso la oferta se excluye automáticamente del concurso. Que la Contraloría General ha hecho una lectura del artículo 74 de la Ley Constitutiva de la Caja Costarricense de Seguro Social que, sin obviar -claro está- el cumplimiento efectivo de la obligación contenida en dicho numeral, permite atender de manera concomitante principios medulares de la contratación administración administrativa,</w:t>
      </w:r>
      <w:r w:rsidRPr="000D7B2C">
        <w:rPr>
          <w:rFonts w:ascii="Arial" w:eastAsia="Times New Roman" w:hAnsi="Arial" w:cs="Arial"/>
          <w:b/>
          <w:bCs/>
          <w:i/>
          <w:iCs/>
          <w:color w:val="010101"/>
          <w:shd w:val="clear" w:color="auto" w:fill="FFFFFF"/>
          <w:lang w:val="es-ES" w:eastAsia="es-MX"/>
        </w:rPr>
        <w:t xml:space="preserve"> </w:t>
      </w:r>
      <w:r w:rsidRPr="000D7B2C">
        <w:rPr>
          <w:rFonts w:ascii="Arial" w:eastAsia="Times New Roman" w:hAnsi="Arial" w:cs="Arial"/>
          <w:i/>
          <w:iCs/>
          <w:color w:val="010101"/>
          <w:shd w:val="clear" w:color="auto" w:fill="FFFFFF"/>
          <w:lang w:val="es-ES" w:eastAsia="es-MX"/>
        </w:rPr>
        <w:t xml:space="preserve">maximizando las posibilidades de contar con el mayor número de ofertas elegibles de cara a seleccionar la propuesta más idónea, sin desatender la obligación legal de estar al día en las cuotas de la CCSS porque en ningún caso se puede adjudicar una oferta que no cumpla con el requisito legal. Que se amplía la posibilidad de que la Administración cuente con mayor cantidad de ofertas y con ello aumente sus posibilidades de obtener mejores condiciones de contratación, tanto en cuanto a condiciones técnicas como en cuanto a precio, </w:t>
      </w:r>
      <w:proofErr w:type="gramStart"/>
      <w:r w:rsidRPr="000D7B2C">
        <w:rPr>
          <w:rFonts w:ascii="Arial" w:eastAsia="Times New Roman" w:hAnsi="Arial" w:cs="Arial"/>
          <w:i/>
          <w:iCs/>
          <w:color w:val="010101"/>
          <w:shd w:val="clear" w:color="auto" w:fill="FFFFFF"/>
          <w:lang w:val="es-ES" w:eastAsia="es-MX"/>
        </w:rPr>
        <w:t>ya que</w:t>
      </w:r>
      <w:proofErr w:type="gramEnd"/>
      <w:r w:rsidRPr="000D7B2C">
        <w:rPr>
          <w:rFonts w:ascii="Arial" w:eastAsia="Times New Roman" w:hAnsi="Arial" w:cs="Arial"/>
          <w:i/>
          <w:iCs/>
          <w:color w:val="010101"/>
          <w:shd w:val="clear" w:color="auto" w:fill="FFFFFF"/>
          <w:lang w:val="es-ES" w:eastAsia="es-MX"/>
        </w:rPr>
        <w:t xml:space="preserve"> si una buena oferta se encuentra morosa al momento de participar, lo </w:t>
      </w:r>
      <w:proofErr w:type="gramStart"/>
      <w:r w:rsidRPr="000D7B2C">
        <w:rPr>
          <w:rFonts w:ascii="Arial" w:eastAsia="Times New Roman" w:hAnsi="Arial" w:cs="Arial"/>
          <w:i/>
          <w:iCs/>
          <w:color w:val="010101"/>
          <w:shd w:val="clear" w:color="auto" w:fill="FFFFFF"/>
          <w:lang w:val="es-ES" w:eastAsia="es-MX"/>
        </w:rPr>
        <w:t>cual</w:t>
      </w:r>
      <w:proofErr w:type="gramEnd"/>
      <w:r w:rsidRPr="000D7B2C">
        <w:rPr>
          <w:rFonts w:ascii="Arial" w:eastAsia="Times New Roman" w:hAnsi="Arial" w:cs="Arial"/>
          <w:i/>
          <w:iCs/>
          <w:color w:val="010101"/>
          <w:shd w:val="clear" w:color="auto" w:fill="FFFFFF"/>
          <w:lang w:val="es-ES" w:eastAsia="es-MX"/>
        </w:rPr>
        <w:t xml:space="preserve"> en algunas ocasiones, vale decir, puede ser algo transitorio y no la práctica de la persona física o jurídica, se puede pedir que se subsane. Afirma que la interpretación de la Contraloría General tiene como norte la satisfacción del interés público y no un interés institucional o privado de alguna empresa particular. </w:t>
      </w:r>
      <w:r w:rsidRPr="000D7B2C">
        <w:rPr>
          <w:rFonts w:ascii="Arial" w:eastAsia="Times New Roman" w:hAnsi="Arial" w:cs="Arial"/>
          <w:b/>
          <w:bCs/>
          <w:i/>
          <w:iCs/>
          <w:color w:val="010101"/>
          <w:shd w:val="clear" w:color="auto" w:fill="FFFFFF"/>
          <w:lang w:val="es-ES" w:eastAsia="es-MX"/>
        </w:rPr>
        <w:t>Criterio del Tribunal</w:t>
      </w:r>
      <w:r w:rsidRPr="000D7B2C">
        <w:rPr>
          <w:rFonts w:ascii="Arial" w:eastAsia="Times New Roman" w:hAnsi="Arial" w:cs="Arial"/>
          <w:i/>
          <w:iCs/>
          <w:color w:val="010101"/>
          <w:shd w:val="clear" w:color="auto" w:fill="FFFFFF"/>
          <w:lang w:val="es-ES" w:eastAsia="es-MX"/>
        </w:rPr>
        <w:t xml:space="preserve">: </w:t>
      </w:r>
      <w:r w:rsidRPr="000D7B2C">
        <w:rPr>
          <w:rFonts w:ascii="Arial" w:eastAsia="Times New Roman" w:hAnsi="Arial" w:cs="Arial"/>
          <w:b/>
          <w:bCs/>
          <w:i/>
          <w:iCs/>
          <w:color w:val="010101"/>
          <w:u w:val="single"/>
          <w:shd w:val="clear" w:color="auto" w:fill="FFFFFF"/>
          <w:lang w:val="es-ES" w:eastAsia="es-MX"/>
        </w:rPr>
        <w:t xml:space="preserve">Se considera que la interpretación dada por la Contraloría General de la República al término "participar", excede las competencias propias de ese órgano constitucional, tal y como explicamos a continuación. La norma a criterio de este Tribunal es clara en cuanto al objetivo que se persiguió por parte del legislador cuando incluyó la palabra "participar" en una contratación administrativa, sin que se distinga como lo hace el órgano contralor, entre las diferentes etapas del procedimiento en que "se debe estar al día". Para esta Cámara de Jueces no cabe duda que es contraria a derecho la interpretación realizada por parte de la Contraloría General de la República al </w:t>
      </w:r>
      <w:r w:rsidRPr="000D7B2C">
        <w:rPr>
          <w:rFonts w:ascii="Arial" w:eastAsia="Times New Roman" w:hAnsi="Arial" w:cs="Arial"/>
          <w:b/>
          <w:bCs/>
          <w:i/>
          <w:iCs/>
          <w:color w:val="010101"/>
          <w:u w:val="single"/>
          <w:shd w:val="clear" w:color="auto" w:fill="FFFFFF"/>
          <w:lang w:val="es-ES" w:eastAsia="es-MX"/>
        </w:rPr>
        <w:lastRenderedPageBreak/>
        <w:t>artículo 74 del a Ley Orgánica de la Caja Costarricense de Seguro Social objeto de estudio, al pretender modificar el término "participar" y hacer una lectura que la ley no permite de ningún modo interpretar. Esto es, defender que la palabra "participar" es sinónimo de "calificar" y/o "adjudicar" como se ha pretendido y con ello admitir empresas morosas en la etapa inicial de recepción de ofertas, simplemente es inadmisible a la luz de la norma que no admite tal interpretación al margen de su texto. En cuanto a la afirmación que también se realiza de que la interpretación de la Contraloría General tiene como norte la satisfacción del interés público y no un interés institucional o privado de alguna empresa particular, esta Cámara tampoco concuerda con ese alegato, porque en realidad bajo tal tesitura está privando el interés de la Administración en contratar, por encima del interés público aún más relevante de que se cuenten con los recursos necesarios para la seguridad social. Asimismo y aunque afirme lo contrario, estima este Colegio de Jueces que el criterio de la Contraloría General de la República sí beneficia los intereses privados de los oferentes morosos, no así, el interés público</w:t>
      </w:r>
      <w:r w:rsidRPr="000D7B2C">
        <w:rPr>
          <w:rFonts w:ascii="Arial" w:eastAsia="Times New Roman" w:hAnsi="Arial" w:cs="Arial"/>
          <w:i/>
          <w:iCs/>
          <w:color w:val="010101"/>
          <w:shd w:val="clear" w:color="auto" w:fill="FFFFFF"/>
          <w:lang w:val="es-ES" w:eastAsia="es-MX"/>
        </w:rPr>
        <w:t>.-</w:t>
      </w:r>
      <w:r w:rsidRPr="000D7B2C">
        <w:rPr>
          <w:rFonts w:ascii="Arial" w:eastAsia="Times New Roman" w:hAnsi="Arial" w:cs="Arial"/>
          <w:b/>
          <w:bCs/>
          <w:i/>
          <w:iCs/>
          <w:color w:val="010101"/>
          <w:shd w:val="clear" w:color="auto" w:fill="FFFFFF"/>
          <w:lang w:val="es-ES" w:eastAsia="es-MX"/>
        </w:rPr>
        <w:t xml:space="preserve">3) </w:t>
      </w:r>
      <w:r w:rsidRPr="000D7B2C">
        <w:rPr>
          <w:rFonts w:ascii="Arial" w:eastAsia="Times New Roman" w:hAnsi="Arial" w:cs="Arial"/>
          <w:i/>
          <w:iCs/>
          <w:color w:val="010101"/>
          <w:shd w:val="clear" w:color="auto" w:fill="FFFFFF"/>
          <w:lang w:val="es-ES" w:eastAsia="es-MX"/>
        </w:rPr>
        <w:t xml:space="preserve">El órgano contralor menciona que ha procurado armonizar ambos regímenes con el ánimo de garantizar la efectiva satisfacción del interés general, a partir de un uso eficiente de los recursos institucionales y que las disposiciones que regulan la actividad de contratación administrativa, deberán ser interpretadas de la manera que más favorezca la consecución de lo dispuesto en el párrafo anterior, y que en todas las etapas de los procedimientos de contratación, prevalecerá el contenido sobre la forma, de manera que se seleccione la oferta más conveniente, de conformidad con el párrafo primero de este artículo, por lo que en caso de duda, siempre se favorecerá la conservación de la oferta o, en su caso, el acto de adjudicación. </w:t>
      </w:r>
      <w:r w:rsidRPr="000D7B2C">
        <w:rPr>
          <w:rFonts w:ascii="Arial" w:eastAsia="Times New Roman" w:hAnsi="Arial" w:cs="Arial"/>
          <w:b/>
          <w:bCs/>
          <w:i/>
          <w:iCs/>
          <w:color w:val="010101"/>
          <w:shd w:val="clear" w:color="auto" w:fill="FFFFFF"/>
          <w:lang w:val="es-ES" w:eastAsia="es-MX"/>
        </w:rPr>
        <w:t>Criterio del Tribunal</w:t>
      </w:r>
      <w:r w:rsidRPr="000D7B2C">
        <w:rPr>
          <w:rFonts w:ascii="Arial" w:eastAsia="Times New Roman" w:hAnsi="Arial" w:cs="Arial"/>
          <w:i/>
          <w:iCs/>
          <w:color w:val="010101"/>
          <w:shd w:val="clear" w:color="auto" w:fill="FFFFFF"/>
          <w:lang w:val="es-ES" w:eastAsia="es-MX"/>
        </w:rPr>
        <w:t xml:space="preserve">: La afirmación anterior de la Contraloría General de la República sería cierta si a nivel constitucional, la contratación administrativa estuviera al mismo nivel de la seguridad social como derecho fundamental, pero no lo es. En el conflicto de ambos principios debe de prevalecer el que comprenda un valor más importante cuál es la vida y la salud, por lo </w:t>
      </w:r>
      <w:proofErr w:type="gramStart"/>
      <w:r w:rsidRPr="000D7B2C">
        <w:rPr>
          <w:rFonts w:ascii="Arial" w:eastAsia="Times New Roman" w:hAnsi="Arial" w:cs="Arial"/>
          <w:i/>
          <w:iCs/>
          <w:color w:val="010101"/>
          <w:shd w:val="clear" w:color="auto" w:fill="FFFFFF"/>
          <w:lang w:val="es-ES" w:eastAsia="es-MX"/>
        </w:rPr>
        <w:t>tanto</w:t>
      </w:r>
      <w:proofErr w:type="gramEnd"/>
      <w:r w:rsidRPr="000D7B2C">
        <w:rPr>
          <w:rFonts w:ascii="Arial" w:eastAsia="Times New Roman" w:hAnsi="Arial" w:cs="Arial"/>
          <w:i/>
          <w:iCs/>
          <w:color w:val="010101"/>
          <w:shd w:val="clear" w:color="auto" w:fill="FFFFFF"/>
          <w:lang w:val="es-ES" w:eastAsia="es-MX"/>
        </w:rPr>
        <w:t xml:space="preserve"> es estéril intentar demostrar que se armonizaron dichos principios, dado que es una norma ajena a la contratación administrativa la que se incluyó por parte del legislador sin permearla de sus principios. No podemos dejar de indicar que para que la interpretación que pretende la Contraloría sea acorde con el ordenamiento jurídico debe de ser el mismo legislador el que prevea el supuesto y las etapas en que podría darse la planteada subsanación, mientras esta situación no se presente, esta Cámara considera que la única interpretación válida es que la norma no admite interpretaciones como la que se cuestiona, no siendo admisible que el órgano contralor realice interpretaciones ajenas a la letra y espíritu de la norma, mucho </w:t>
      </w:r>
      <w:r w:rsidRPr="000D7B2C">
        <w:rPr>
          <w:rFonts w:ascii="Arial" w:eastAsia="Times New Roman" w:hAnsi="Arial" w:cs="Arial"/>
          <w:i/>
          <w:iCs/>
          <w:color w:val="010101"/>
          <w:shd w:val="clear" w:color="auto" w:fill="FFFFFF"/>
          <w:lang w:val="es-ES" w:eastAsia="es-MX"/>
        </w:rPr>
        <w:lastRenderedPageBreak/>
        <w:t xml:space="preserve">menos, de carácter auténtico que solo son competencia de la Asamblea Legislativa.- </w:t>
      </w:r>
      <w:r w:rsidRPr="000D7B2C">
        <w:rPr>
          <w:rFonts w:ascii="Arial" w:eastAsia="Times New Roman" w:hAnsi="Arial" w:cs="Arial"/>
          <w:b/>
          <w:bCs/>
          <w:i/>
          <w:iCs/>
          <w:color w:val="010101"/>
          <w:shd w:val="clear" w:color="auto" w:fill="FFFFFF"/>
          <w:lang w:val="es-ES" w:eastAsia="es-MX"/>
        </w:rPr>
        <w:t>4)</w:t>
      </w:r>
      <w:r w:rsidRPr="000D7B2C">
        <w:rPr>
          <w:rFonts w:ascii="Arial" w:eastAsia="Times New Roman" w:hAnsi="Arial" w:cs="Arial"/>
          <w:i/>
          <w:iCs/>
          <w:color w:val="010101"/>
          <w:shd w:val="clear" w:color="auto" w:fill="FFFFFF"/>
          <w:lang w:val="es-ES" w:eastAsia="es-MX"/>
        </w:rPr>
        <w:t xml:space="preserve"> Señala también el órgano demandado que el artículo 80 del Reglamento de la Ley de Contratación Administrativa prevé, que ante una oferta morosa debe realizar el requerimiento cinco días hábiles posteriores a ésa fecha, cuando aún no se ha realizado el análisis legal y técnico que permita determinar cuáles son las ofertas elegibles, de manera que es una etapa muy temprana para determinar si la oferta tiene puede o no ser adjudicada. Que se considera en el pronunciamiento de la Contraloría General impugnado en este proceso, a la morosidad en el pago de las obligaciones con la CCSS como un aspecto subsanable, que no constituye una variación de las condiciones medulares de la misma y la subsanación se sustenta en los artículos 80 a 83 del Reglamento a la Ley de Contratación Administrativa, con arreglo a los cuales es posible aplicar el mecanismo dentro de los cinco días siguientes a la apertura de ofertas e incluso con posterioridad a ese momento. Señala también la parte demandada para apoyar su tesis que la Sala Constitucional mediante la resolución No. 9400 de las 9:20 horas del 12 de julio de 2013, indicó refiriéndose a una supuesta violación al principio de igualdad con motivo de la subsanación de una condición de morosidad con la seguridad social, de suerte que en tanto la subsanación sea permitida a todos por igual no se infringe el artículo 33 constitucional y que con apoyo en la jurisprudencia de la Sala Constitucional, el supuesto trato discriminatorio resulta abiertamente infundado y debe ser desestimado. Reitera que la interpretación de la palabra "participar" no contradice la letra del artículo 74 señalado, porque la actual tesis de la Contraloría General, estima que el artículo 74 de la Ley Constitutiva de la Caja Costarricense de Seguro Social, dispone la obligación de patronos o trabajadores independientes de encontrarse al día en el cumplimiento de sus obligaciones con la CCSS al momento de participar en un concurso público, debiendo entender el término "participación" en sentido amplio, como la expectativa de aspirar a una eventual adjudicación y no en forma restrictiva, como el momento específico de la presentación y apertura de las ofertas. Insiste en que en ese primer estudio de ofertas se van a revisar aspectos muy generales de las ofertas y no es hasta que se realice con posterioridad al mismo el análisis técnico jurídico de las ofertas que se puede tener un acertado conocimiento de aquellas plicas que pueden tener posibilidad de resultar adjudicatarias. Que no es cierto la afirmación de la actora en el sentido de que como una vez abiertas las ofertas serán de conocimiento de los otros oferentes, y que más bien la posición de la Contraloría implica que únicamente los oferentes que tengan expectativas reales de ser elegidos tendrán un incentivo para ponerse al día con la seguridad social, ya que con la apertura de las ofertas se realiza una revisión muy general. </w:t>
      </w:r>
      <w:r w:rsidRPr="000D7B2C">
        <w:rPr>
          <w:rFonts w:ascii="Arial" w:eastAsia="Times New Roman" w:hAnsi="Arial" w:cs="Arial"/>
          <w:b/>
          <w:bCs/>
          <w:i/>
          <w:iCs/>
          <w:color w:val="010101"/>
          <w:shd w:val="clear" w:color="auto" w:fill="FFFFFF"/>
          <w:lang w:val="es-ES" w:eastAsia="es-MX"/>
        </w:rPr>
        <w:t>Criterio del Tribunal</w:t>
      </w:r>
      <w:r w:rsidRPr="000D7B2C">
        <w:rPr>
          <w:rFonts w:ascii="Arial" w:eastAsia="Times New Roman" w:hAnsi="Arial" w:cs="Arial"/>
          <w:i/>
          <w:iCs/>
          <w:color w:val="010101"/>
          <w:shd w:val="clear" w:color="auto" w:fill="FFFFFF"/>
          <w:lang w:val="es-ES" w:eastAsia="es-MX"/>
        </w:rPr>
        <w:t xml:space="preserve">: Señala el artículo 80 del Reglamento de la Ley de Contratación Administrativa, lo siguiente: </w:t>
      </w:r>
      <w:r w:rsidRPr="000D7B2C">
        <w:rPr>
          <w:rFonts w:ascii="Arial" w:eastAsia="Times New Roman" w:hAnsi="Arial" w:cs="Arial"/>
          <w:i/>
          <w:iCs/>
          <w:color w:val="010101"/>
          <w:shd w:val="clear" w:color="auto" w:fill="FFFFFF"/>
          <w:lang w:val="es-ES" w:eastAsia="es-MX"/>
        </w:rPr>
        <w:lastRenderedPageBreak/>
        <w:t xml:space="preserve">"Artículo 80.-Corrección de aspectos subsanables o insustanciales. Dentro de los cinco días hábiles siguientes al acto de apertura, la Administración realizará el análisis de los aspectos formales de las ofertas, y concederá a los oferentes un plazo de hasta cinco días hábiles, para que corrijan errores o suplan información sobre aspectos subsanables o insustanciales. </w:t>
      </w:r>
      <w:r w:rsidRPr="000D7B2C">
        <w:rPr>
          <w:rFonts w:ascii="Arial" w:eastAsia="Times New Roman" w:hAnsi="Arial" w:cs="Arial"/>
          <w:b/>
          <w:bCs/>
          <w:i/>
          <w:iCs/>
          <w:color w:val="010101"/>
          <w:shd w:val="clear" w:color="auto" w:fill="FFFFFF"/>
          <w:lang w:val="es-ES" w:eastAsia="es-MX"/>
        </w:rPr>
        <w:t>Se considerará que un error u omisión es subsanable o insustancial, cuando su corrección no implique una variación en los elementos esenciales de la oferta</w:t>
      </w:r>
      <w:r w:rsidRPr="000D7B2C">
        <w:rPr>
          <w:rFonts w:ascii="Arial" w:eastAsia="Times New Roman" w:hAnsi="Arial" w:cs="Arial"/>
          <w:i/>
          <w:iCs/>
          <w:color w:val="010101"/>
          <w:shd w:val="clear" w:color="auto" w:fill="FFFFFF"/>
          <w:lang w:val="es-ES" w:eastAsia="es-MX"/>
        </w:rPr>
        <w:t xml:space="preserve">, tales como las características fundamentales de las obras, bienes o servicios ofrecidos, el precio, los plazos de entrega o las garantías de los productos, </w:t>
      </w:r>
      <w:r w:rsidRPr="000D7B2C">
        <w:rPr>
          <w:rFonts w:ascii="Arial" w:eastAsia="Times New Roman" w:hAnsi="Arial" w:cs="Arial"/>
          <w:b/>
          <w:bCs/>
          <w:i/>
          <w:iCs/>
          <w:color w:val="010101"/>
          <w:shd w:val="clear" w:color="auto" w:fill="FFFFFF"/>
          <w:lang w:val="es-ES" w:eastAsia="es-MX"/>
        </w:rPr>
        <w:t>o bien, coloque al oferente en posibilidad de obtener una ventaja indebida</w:t>
      </w:r>
      <w:r w:rsidRPr="000D7B2C">
        <w:rPr>
          <w:rFonts w:ascii="Arial" w:eastAsia="Times New Roman" w:hAnsi="Arial" w:cs="Arial"/>
          <w:i/>
          <w:iCs/>
          <w:color w:val="010101"/>
          <w:shd w:val="clear" w:color="auto" w:fill="FFFFFF"/>
          <w:lang w:val="es-ES" w:eastAsia="es-MX"/>
        </w:rPr>
        <w:t xml:space="preserve">. Esta prevención podrá realizarse de oficio, por señalamiento de alguno de los participantes o a solicitud de parte interesada. Luego de finalizada esta etapa, se puede corregir o completar, cualquier aspecto subsanable que no se hubiese advertido durante el plazo antes indicado, a solicitud de la Administración o por iniciativa del oferente. No será necesario prevenir la subsanación de aquellas omisiones relacionadas con aspectos exigidos por el cartel, que no requieren una manifestación expresa del oferente para conocer los alcances puntuales de su propuesta, en cuyo caso se entenderá que acepta las condiciones.". (la negrita es nuestra). De la lectura de dicha norma se desprende que hay posibilidad de prevenir la corrección de aspectos subsanables o insubstanciales bajo la misma definición que da la norma en cuanto a que estos deben entenderse como la no variación en los elementos esenciales de la oferta, tales como las características fundamentales de las obras, bienes o servicios ofrecidos, el precio, los plazos de entrega o las garantías de los productos. </w:t>
      </w:r>
      <w:r w:rsidRPr="000D7B2C">
        <w:rPr>
          <w:rFonts w:ascii="Arial" w:eastAsia="Times New Roman" w:hAnsi="Arial" w:cs="Arial"/>
          <w:b/>
          <w:bCs/>
          <w:i/>
          <w:iCs/>
          <w:color w:val="010101"/>
          <w:u w:val="single"/>
          <w:shd w:val="clear" w:color="auto" w:fill="FFFFFF"/>
          <w:lang w:val="es-ES" w:eastAsia="es-MX"/>
        </w:rPr>
        <w:t>Es a partir de este texto normativo de orden reglamentario, no legislativo, que la Contraloría General de la República ha definido que la obligación de estar el día es un aspecto subsanable o insubstanci</w:t>
      </w:r>
      <w:r w:rsidRPr="000D7B2C">
        <w:rPr>
          <w:rFonts w:ascii="Arial" w:eastAsia="Times New Roman" w:hAnsi="Arial" w:cs="Arial"/>
          <w:b/>
          <w:bCs/>
          <w:i/>
          <w:iCs/>
          <w:color w:val="010101"/>
          <w:u w:val="single"/>
          <w:lang w:val="es-ES" w:eastAsia="es-MX"/>
        </w:rPr>
        <w:t>al de la oferta. Al respecto, debe indicar este Colegio de Jueces que no comparte ese criterio, toda vez que</w:t>
      </w:r>
      <w:r w:rsidRPr="000D7B2C">
        <w:rPr>
          <w:rFonts w:ascii="Arial" w:eastAsia="Times New Roman" w:hAnsi="Arial" w:cs="Arial"/>
          <w:b/>
          <w:bCs/>
          <w:i/>
          <w:iCs/>
          <w:color w:val="010101"/>
          <w:u w:val="single"/>
          <w:shd w:val="clear" w:color="auto" w:fill="FFFFFF"/>
          <w:lang w:val="es-ES" w:eastAsia="es-MX"/>
        </w:rPr>
        <w:t xml:space="preserve"> es obvio que aún y cuando la obligación impuesta en el artículo 74 de la Ley Orgánica de la Caja Costarricense de Seguro Social no es variación de los elementos esenciales de la oferta en los términos en que se redactó la norma del Reglamento, sí es un requisito de admisibilidad de la oferta por ministerio de ley, que como ya se ha señalado no permite la interpretación que pretende el órgano contralor, al ser contrario al fin que previó el legislador en cuanto a la obligación de cumplir con los pagos de la seguridad social para poder participar en la contratación administrativa. En ese sentido insistir en que la obligación de estar al día es subsanable contradice una norma legal que establece como requisito de admisibilidad, tal condición, y por ese motivo insubsanable. En cuanto al señalamiento de una sentencia de la Sala Constitucional donde en su criterio habilitaron </w:t>
      </w:r>
      <w:r w:rsidRPr="000D7B2C">
        <w:rPr>
          <w:rFonts w:ascii="Arial" w:eastAsia="Times New Roman" w:hAnsi="Arial" w:cs="Arial"/>
          <w:b/>
          <w:bCs/>
          <w:i/>
          <w:iCs/>
          <w:color w:val="010101"/>
          <w:u w:val="single"/>
          <w:shd w:val="clear" w:color="auto" w:fill="FFFFFF"/>
          <w:lang w:val="es-ES" w:eastAsia="es-MX"/>
        </w:rPr>
        <w:lastRenderedPageBreak/>
        <w:t xml:space="preserve">la subsanación del pago de las obligaciones sociales por cuanto se dio la posibilidad a todos los participantes de hacerlo, lo cierto es que lo que se estaba analizando en el caso concreto dista de lo que aquí se discute, esto es, en ese caso en particular la discusión versaba en determinar se había violentado el principio de igualdad al permitirle a todos subsanar ese requisito, pero debemos hacer notar dos aspectos de suma relevancia, el primero, la Sala no estaba haciendo un análisis de la constitucionalidad de la interpretación que hoy nos ocupa; segundo, más bien de lo señalado en ese amparo preocupa a este Tribunal que todos los oferentes de esa contratación estaban morosos </w:t>
      </w:r>
      <w:proofErr w:type="spellStart"/>
      <w:r w:rsidRPr="000D7B2C">
        <w:rPr>
          <w:rFonts w:ascii="Arial" w:eastAsia="Times New Roman" w:hAnsi="Arial" w:cs="Arial"/>
          <w:b/>
          <w:bCs/>
          <w:i/>
          <w:iCs/>
          <w:color w:val="010101"/>
          <w:u w:val="single"/>
          <w:shd w:val="clear" w:color="auto" w:fill="FFFFFF"/>
          <w:lang w:val="es-ES" w:eastAsia="es-MX"/>
        </w:rPr>
        <w:t>por que</w:t>
      </w:r>
      <w:proofErr w:type="spellEnd"/>
      <w:r w:rsidRPr="000D7B2C">
        <w:rPr>
          <w:rFonts w:ascii="Arial" w:eastAsia="Times New Roman" w:hAnsi="Arial" w:cs="Arial"/>
          <w:b/>
          <w:bCs/>
          <w:i/>
          <w:iCs/>
          <w:color w:val="010101"/>
          <w:u w:val="single"/>
          <w:shd w:val="clear" w:color="auto" w:fill="FFFFFF"/>
          <w:lang w:val="es-ES" w:eastAsia="es-MX"/>
        </w:rPr>
        <w:t xml:space="preserve"> en general a todos se les debió prevenir el cumplimiento de esa obligación legal. En otro orden de ideas y en cuanto al alegato del órgano contralor que versa en afirmar que el primer estudio de ofertas en la etapa de apertura se revisan aspectos muy generales de las ofertas y no se puede tener un acertado conocimiento de aquellas plicas que pueden tener posibilidad de resultar adjudicatarias, porque es hasta posteriormente en el análisis técnico jurídico de las ofertas que se puede tener un acertado conocimiento de aquellas plicas que pueden tener posibilidad de resultar adjudicatarias, no comparte esta Cámara de Jueces tal aseveración, según se explica a continuación.</w:t>
      </w:r>
      <w:r w:rsidRPr="000D7B2C">
        <w:rPr>
          <w:rFonts w:ascii="Arial" w:eastAsia="Times New Roman" w:hAnsi="Arial" w:cs="Arial"/>
          <w:b/>
          <w:bCs/>
          <w:i/>
          <w:iCs/>
          <w:color w:val="010101"/>
          <w:shd w:val="clear" w:color="auto" w:fill="FFFFFF"/>
          <w:lang w:val="es-ES" w:eastAsia="es-MX"/>
        </w:rPr>
        <w:t xml:space="preserve"> </w:t>
      </w:r>
      <w:r w:rsidRPr="000D7B2C">
        <w:rPr>
          <w:rFonts w:ascii="Arial" w:eastAsia="Times New Roman" w:hAnsi="Arial" w:cs="Arial"/>
          <w:i/>
          <w:iCs/>
          <w:color w:val="010101"/>
          <w:shd w:val="clear" w:color="auto" w:fill="FFFFFF"/>
          <w:lang w:val="es-ES" w:eastAsia="es-MX"/>
        </w:rPr>
        <w:t xml:space="preserve">Es claro que para el momento del acto de apertura de las ofertas y levantamiento del acta -con independencia del análisis de aspectos formales- ya un oferente puede determinar si su oferta tiene posibilidad o no de ser adjudicada porque como es notoriamente sabido, el factor precio es en la mayoría de las veces determinante para la adjudicación de un bien y/o servicio, se le asigna usualmente por las Administración el renglón de mayor peso en la calificación de las ofertas, por lo tanto, si se permite a las empresas o personas físicas ofertar en condición de morosas, será en el mismo instante de apertura de ofertas, que una o varias de esas oferentes ya sabrán que no tienen posibilidades de ser adjudicadas y el concurso deja de tener interés para ellos, y por más prevenciones de cumplimiento del artículo 74 de la Ley Constitutiva de la CCSS que se notifiquen, lógicamente no se pondrán al día; esto rompe definitivamente el fin de la norma y la ansiada eficiencia que alega la Contraloría.- </w:t>
      </w:r>
      <w:r w:rsidRPr="000D7B2C">
        <w:rPr>
          <w:rFonts w:ascii="Arial" w:eastAsia="Times New Roman" w:hAnsi="Arial" w:cs="Arial"/>
          <w:b/>
          <w:bCs/>
          <w:i/>
          <w:iCs/>
          <w:color w:val="010101"/>
          <w:shd w:val="clear" w:color="auto" w:fill="FFFFFF"/>
          <w:lang w:val="es-ES" w:eastAsia="es-MX"/>
        </w:rPr>
        <w:t xml:space="preserve">5) </w:t>
      </w:r>
      <w:r w:rsidRPr="000D7B2C">
        <w:rPr>
          <w:rFonts w:ascii="Arial" w:eastAsia="Times New Roman" w:hAnsi="Arial" w:cs="Arial"/>
          <w:i/>
          <w:iCs/>
          <w:color w:val="010101"/>
          <w:shd w:val="clear" w:color="auto" w:fill="FFFFFF"/>
          <w:lang w:val="es-ES" w:eastAsia="es-MX"/>
        </w:rPr>
        <w:t xml:space="preserve">Indica la demandada que la lectura de las normas que realizó la Contraloría General tiene como norte el principio de eficiencia, conforme al cual se debe estar al contenido sobre la forma y al cumplimiento del fin último de la norma. En nuestro régimen jurídico el legislador ha considerado relevante que quienes participen en procesos de compra estén al día con dos sistemas de contribución social, a </w:t>
      </w:r>
      <w:proofErr w:type="gramStart"/>
      <w:r w:rsidRPr="000D7B2C">
        <w:rPr>
          <w:rFonts w:ascii="Arial" w:eastAsia="Times New Roman" w:hAnsi="Arial" w:cs="Arial"/>
          <w:i/>
          <w:iCs/>
          <w:color w:val="010101"/>
          <w:shd w:val="clear" w:color="auto" w:fill="FFFFFF"/>
          <w:lang w:val="es-ES" w:eastAsia="es-MX"/>
        </w:rPr>
        <w:t>saber</w:t>
      </w:r>
      <w:proofErr w:type="gramEnd"/>
      <w:r w:rsidRPr="000D7B2C">
        <w:rPr>
          <w:rFonts w:ascii="Arial" w:eastAsia="Times New Roman" w:hAnsi="Arial" w:cs="Arial"/>
          <w:i/>
          <w:iCs/>
          <w:color w:val="010101"/>
          <w:shd w:val="clear" w:color="auto" w:fill="FFFFFF"/>
          <w:lang w:val="es-ES" w:eastAsia="es-MX"/>
        </w:rPr>
        <w:t xml:space="preserve"> el de la Caja Costarricense de Seguro Social, conforme al artículo 74, de su Ley Constitutiva y con Asignaciones Familiares, según la Ley 8783, artículo 22, inciso c). Entonces, tenemos que hay dos regímenes </w:t>
      </w:r>
      <w:r w:rsidRPr="000D7B2C">
        <w:rPr>
          <w:rFonts w:ascii="Arial" w:eastAsia="Times New Roman" w:hAnsi="Arial" w:cs="Arial"/>
          <w:i/>
          <w:iCs/>
          <w:color w:val="010101"/>
          <w:shd w:val="clear" w:color="auto" w:fill="FFFFFF"/>
          <w:lang w:val="es-ES" w:eastAsia="es-MX"/>
        </w:rPr>
        <w:lastRenderedPageBreak/>
        <w:t xml:space="preserve">especialmente tutelados por el legislador, que, en consideración a los fines previstos por ellos, requieren de los oferentes en procesos de contratación administrativa que éstos deben estar al día para participar. Con todo, al no constituir propiamente esas leyes, normas sustantivas de contratación administrativa, sino medios que válidamente emplea el legislador para compeler a los empresarios a mantenerse al día en su pago de esos regímenes, es válido entender que la interpretación de esas normas deba darse desde la óptica de los principios que informan constitucional y legalmente la materia. Que en el voto 8583-2002, la Sala Constitucional indicó que el requisito de estar al día con el pago de las cuotas de la CCSS es un requisito "previo" para contratar con la Administración y precisamente la tesis de la Contraloría General implica que no se podrá celebrar ninguna contratación si no se está al día con el pago de las cuotas de la CCSS tantas veces señalado; que con la participación en un concurso no se está contratando con la Administración, éste es un paso previo que no garantiza en ninguna forma la adjudicación de la oferta y por ello tampoco la contratación con la Administración. Reiteran que la obligación de estar inscrito y pagar las cuotas de la CCSS es un requisito que puede prevenirse una vez abiertas las ofertas en razón de los argumentos que se dan en el oficio cuestionado. Que la motivación del oficio DCA-1982 varía la interpretación de la norma que se había venido dando, pero no la norma en sí. Ello en razón de que la norma no indica cuando es el momento en que debe el oferente necesariamente encontrarse al día en el pago de sus obligaciones con la CCSS. Como la norma no lo dice, vía interpretación y con base en el respeto a principios constitucionales, a partir de sus competencias constitucionales y legales en la materia de contratación, el órgano contralor procedió a emitir criterio al efecto ya que a través de los numerales 182, 183 y 184 de la Carta Magna, el Constituyente de 1949 colocó sobre los hombros de la Contraloría General, la sensible tarea de velar por la tutela y resguardo preventivo de los elementos integrantes de la Hacienda Pública, dentro de lo que sin duda alguna estaría contenida la sana y correcta administración de fondos públicos, que el actual criterio plasmado en el oficio contralor aquí impugnado, lejos de desconocer o desaplicar la obligación establecida en el artículo 74 de la Ley Constitutiva de la Caja Costarricense de Seguro Social, más bien realza e incentiva su cumplimiento al potenciar un mecanismo que asegura de una manera más eficaz la puesta a derecho por parte de personas en condición de morosidad. Que entonces el criterio de este órgano contralor secunda lo que la norma de referencia procura, a saber, la reducción de la evasión. Ahora bien, pese a que la obligación de estar al día con la CCSS es exigible desde que se presentan las ofertas, lo cierto del caso es que de constatarse alguna situación de morosidad la norma no excluye la posibilidad de prevenir la situación con el objeto que esta se subsane, sin </w:t>
      </w:r>
      <w:r w:rsidRPr="000D7B2C">
        <w:rPr>
          <w:rFonts w:ascii="Arial" w:eastAsia="Times New Roman" w:hAnsi="Arial" w:cs="Arial"/>
          <w:i/>
          <w:iCs/>
          <w:color w:val="010101"/>
          <w:shd w:val="clear" w:color="auto" w:fill="FFFFFF"/>
          <w:lang w:val="es-ES" w:eastAsia="es-MX"/>
        </w:rPr>
        <w:lastRenderedPageBreak/>
        <w:t xml:space="preserve">que ello suponga desaplicar la norma legal tantas veces referenciada. </w:t>
      </w:r>
      <w:r w:rsidRPr="000D7B2C">
        <w:rPr>
          <w:rFonts w:ascii="Arial" w:eastAsia="Times New Roman" w:hAnsi="Arial" w:cs="Arial"/>
          <w:b/>
          <w:bCs/>
          <w:i/>
          <w:iCs/>
          <w:color w:val="010101"/>
          <w:shd w:val="clear" w:color="auto" w:fill="FFFFFF"/>
          <w:lang w:val="es-ES" w:eastAsia="es-MX"/>
        </w:rPr>
        <w:t>Criterio del Tribunal</w:t>
      </w:r>
      <w:r w:rsidRPr="000D7B2C">
        <w:rPr>
          <w:rFonts w:ascii="Arial" w:eastAsia="Times New Roman" w:hAnsi="Arial" w:cs="Arial"/>
          <w:i/>
          <w:iCs/>
          <w:color w:val="010101"/>
          <w:shd w:val="clear" w:color="auto" w:fill="FFFFFF"/>
          <w:lang w:val="es-ES" w:eastAsia="es-MX"/>
        </w:rPr>
        <w:t xml:space="preserve">: Señala la parte demandada que con la interpretación dada al artículo 74 de la Ley Orgánica de la Caja Costarricense de Seguro Social, y teniendo como orientador el principio de eficiencia, su interpretación se da desde la óptica de los principios que informan constitucional y legalmente la materia de contratación, señalando que en el voto 8583-2002, la Sala Constitucional indicó que el requisito de estar al día con el pago de las cuotas de la CCSS es un requisito "previo" para contratar con la Administración, y que su tesis cumple con la anterior resolución en tanto su posición es que no se podrá celebrar ninguna contratación si no se está al día con el pago de las cuotas de la CCSS. Que con la participación en un concurso no se está contratando con la Administración, éste es un paso previo que no garantiza en ninguna forma la adjudicación de la oferta y por ello tampoco la contratación con la Administración. </w:t>
      </w:r>
      <w:r w:rsidRPr="000D7B2C">
        <w:rPr>
          <w:rFonts w:ascii="Arial" w:eastAsia="Times New Roman" w:hAnsi="Arial" w:cs="Arial"/>
          <w:b/>
          <w:bCs/>
          <w:i/>
          <w:iCs/>
          <w:color w:val="010101"/>
          <w:shd w:val="clear" w:color="auto" w:fill="FFFFFF"/>
          <w:lang w:val="es-ES" w:eastAsia="es-MX"/>
        </w:rPr>
        <w:t>Criterio del Tribunal</w:t>
      </w:r>
      <w:r w:rsidRPr="000D7B2C">
        <w:rPr>
          <w:rFonts w:ascii="Arial" w:eastAsia="Times New Roman" w:hAnsi="Arial" w:cs="Arial"/>
          <w:i/>
          <w:iCs/>
          <w:color w:val="010101"/>
          <w:shd w:val="clear" w:color="auto" w:fill="FFFFFF"/>
          <w:lang w:val="es-ES" w:eastAsia="es-MX"/>
        </w:rPr>
        <w:t xml:space="preserve">: Pese respetable, no se comparte la posición expuesta por el órgano contralor, no sólo por las razones explicadas líneas atrás, sino por cuanto aún y cuando constitucionalmente se le encargó a la demandada la tarea de velar por la tutela y resguardo preventivo de los elementos integrantes de la Hacienda Pública, esa competencia no le habilita a realizar interpretaciones de los textos legales que modifiquen sustancialmente su literalidad y espíritu, de manera que pese que su interpretación busque la eficiencia y la armonización de principios constitucionales de contratación administrativa con los de seguridad social, no deja de violentarse con su actuar el artículo 74 de estudio, en tanto señala que el término participación no implica presentación de ofertas y lo equipara a las etapas de estudio y adjudicación, que obedecen a otras etapas muy distinta del proceso administrativo. </w:t>
      </w:r>
      <w:r w:rsidRPr="000D7B2C">
        <w:rPr>
          <w:rFonts w:ascii="Arial" w:eastAsia="Times New Roman" w:hAnsi="Arial" w:cs="Arial"/>
          <w:b/>
          <w:bCs/>
          <w:i/>
          <w:iCs/>
          <w:color w:val="010101"/>
          <w:u w:val="single"/>
          <w:shd w:val="clear" w:color="auto" w:fill="FFFFFF"/>
          <w:lang w:val="es-ES" w:eastAsia="es-MX"/>
        </w:rPr>
        <w:t>En ese sentido también interpreta la Contraloría que al mencionar la Sala Constitucional la obligación de estar al día con el pago de las cuotas de la CCSS como un requisito previo, esto se cumple en su criterio, porque relegan la etapa de recepción de ofertas del procedimiento de contratación y se concentran en la etapa de selección, adjudicación y contratación, señalando que en ese momento es donde se contrata, no antes. Esta posición no es aceptable para esta Cámara, ya que no se puede desarticular el procedimiento de contratación en sí mismo, con el fin de mantener una tesis que sí excede lo dispuesto en el artículo 74 de la Ley Constitutiva de la Caja Costarricense de Seguro Social.</w:t>
      </w:r>
      <w:r w:rsidRPr="000D7B2C">
        <w:rPr>
          <w:rFonts w:ascii="Arial" w:eastAsia="Times New Roman" w:hAnsi="Arial" w:cs="Arial"/>
          <w:i/>
          <w:iCs/>
          <w:color w:val="010101"/>
          <w:shd w:val="clear" w:color="auto" w:fill="FFFFFF"/>
          <w:lang w:val="es-ES" w:eastAsia="es-MX"/>
        </w:rPr>
        <w:t xml:space="preserve"> Es interesante como la misma demandada acepta que la motivación del oficio DCA-1982 varía la interpretación de la norma que se había venido dando, pero no la norma en sí, y se escuda para ello en que la norma no indica cuando es el momento en que debe el oferente necesariamente encontrarse al día en el pago de sus obligaciones con la CCSS, como ya se dijo supra, esta Cámara no concuerda en que no se indicó el momento, </w:t>
      </w:r>
      <w:r w:rsidRPr="000D7B2C">
        <w:rPr>
          <w:rFonts w:ascii="Arial" w:eastAsia="Times New Roman" w:hAnsi="Arial" w:cs="Arial"/>
          <w:i/>
          <w:iCs/>
          <w:color w:val="010101"/>
          <w:shd w:val="clear" w:color="auto" w:fill="FFFFFF"/>
          <w:lang w:val="es-ES" w:eastAsia="es-MX"/>
        </w:rPr>
        <w:lastRenderedPageBreak/>
        <w:t xml:space="preserve">la norma dice participación y lógicamente se entiende que cubre todo el procedimiento incluyendo hasta la presentación de ofertas. Corolario de todo lo ya dicho, es que no puede esta Cámara admitir que se permita a la Administración Pública que se rige bajo el principio de legalidad y acorde la derecho de la Constitución que por la interpretación que realiza la Contraloría General de la República del artículo 74 de la Ley Constitutiva de la CCSS, se pretenda justificar por la exclusión de una mejor oferta en un proceso de contratación el incumplimiento por parte de una empresa o persona que pretende lucrar con las necesidades de contratación de la Administración, de una obligación con respaldo no sólo legal sino constitucional y que asegura un derecho fundamental del ciudadano. En </w:t>
      </w:r>
      <w:proofErr w:type="gramStart"/>
      <w:r w:rsidRPr="000D7B2C">
        <w:rPr>
          <w:rFonts w:ascii="Arial" w:eastAsia="Times New Roman" w:hAnsi="Arial" w:cs="Arial"/>
          <w:i/>
          <w:iCs/>
          <w:color w:val="010101"/>
          <w:shd w:val="clear" w:color="auto" w:fill="FFFFFF"/>
          <w:lang w:val="es-ES" w:eastAsia="es-MX"/>
        </w:rPr>
        <w:t>consecuencia</w:t>
      </w:r>
      <w:proofErr w:type="gramEnd"/>
      <w:r w:rsidRPr="000D7B2C">
        <w:rPr>
          <w:rFonts w:ascii="Arial" w:eastAsia="Times New Roman" w:hAnsi="Arial" w:cs="Arial"/>
          <w:i/>
          <w:iCs/>
          <w:color w:val="010101"/>
          <w:shd w:val="clear" w:color="auto" w:fill="FFFFFF"/>
          <w:lang w:val="es-ES" w:eastAsia="es-MX"/>
        </w:rPr>
        <w:t xml:space="preserve"> se declara la disconformidad con el ordenamiento jurídico del oficio </w:t>
      </w:r>
      <w:r w:rsidRPr="000D7B2C">
        <w:rPr>
          <w:rFonts w:ascii="Arial" w:eastAsia="Times New Roman" w:hAnsi="Arial" w:cs="Arial"/>
          <w:i/>
          <w:iCs/>
          <w:color w:val="171717"/>
          <w:shd w:val="clear" w:color="auto" w:fill="FFFFFF"/>
          <w:lang w:val="es-ES" w:eastAsia="es-MX"/>
        </w:rPr>
        <w:t>DCA-1982 y por lo tanto se anula el mismo</w:t>
      </w:r>
      <w:r w:rsidRPr="000D7B2C">
        <w:rPr>
          <w:rFonts w:ascii="Arial" w:eastAsia="Times New Roman" w:hAnsi="Arial" w:cs="Arial"/>
          <w:i/>
          <w:iCs/>
          <w:color w:val="000000"/>
          <w:shd w:val="clear" w:color="auto" w:fill="FFFFFF"/>
          <w:lang w:val="es-ES" w:eastAsia="es-MX"/>
        </w:rPr>
        <w:t>. –“</w:t>
      </w:r>
      <w:r w:rsidRPr="000D7B2C">
        <w:rPr>
          <w:rFonts w:ascii="Arial" w:eastAsia="Times New Roman" w:hAnsi="Arial" w:cs="Arial"/>
          <w:color w:val="000000"/>
          <w:shd w:val="clear" w:color="auto" w:fill="FFFFFF"/>
          <w:lang w:val="es-ES" w:eastAsia="es-MX"/>
        </w:rPr>
        <w:t>(</w:t>
      </w:r>
      <w:r w:rsidRPr="000D7B2C">
        <w:rPr>
          <w:rFonts w:ascii="Arial" w:eastAsia="Times New Roman" w:hAnsi="Arial" w:cs="Arial"/>
          <w:i/>
          <w:iCs/>
          <w:color w:val="000000"/>
          <w:shd w:val="clear" w:color="auto" w:fill="FFFFFF"/>
          <w:lang w:val="es-ES" w:eastAsia="es-MX"/>
        </w:rPr>
        <w:t>Lo resaltado en negrita y subrayado es nuestro</w:t>
      </w:r>
      <w:r w:rsidRPr="000D7B2C">
        <w:rPr>
          <w:rFonts w:ascii="Arial" w:eastAsia="Times New Roman" w:hAnsi="Arial" w:cs="Arial"/>
          <w:color w:val="000000"/>
          <w:shd w:val="clear" w:color="auto" w:fill="FFFFFF"/>
          <w:lang w:val="es-ES" w:eastAsia="es-MX"/>
        </w:rPr>
        <w:t>)</w:t>
      </w:r>
    </w:p>
    <w:p w14:paraId="1B866472" w14:textId="77777777" w:rsidR="007A1A54" w:rsidRPr="00E479F7" w:rsidRDefault="007A1A54" w:rsidP="005F0779">
      <w:pPr>
        <w:spacing w:after="0" w:line="276" w:lineRule="auto"/>
        <w:ind w:right="49"/>
        <w:jc w:val="both"/>
        <w:rPr>
          <w:rFonts w:ascii="Arial" w:eastAsia="Times New Roman" w:hAnsi="Arial" w:cs="Arial"/>
          <w:sz w:val="24"/>
          <w:szCs w:val="24"/>
          <w:lang w:val="es-ES" w:eastAsia="es-MX"/>
        </w:rPr>
      </w:pPr>
    </w:p>
    <w:p w14:paraId="54EBBBC1" w14:textId="7BD4C85A" w:rsidR="007A1A54" w:rsidRPr="00E479F7" w:rsidRDefault="007A1A54" w:rsidP="005F0779">
      <w:pPr>
        <w:spacing w:after="0" w:line="276" w:lineRule="auto"/>
        <w:ind w:right="49"/>
        <w:jc w:val="both"/>
        <w:rPr>
          <w:rFonts w:ascii="Arial" w:eastAsia="Times New Roman" w:hAnsi="Arial" w:cs="Arial"/>
          <w:sz w:val="24"/>
          <w:szCs w:val="24"/>
          <w:lang w:val="es-ES" w:eastAsia="es-MX"/>
        </w:rPr>
      </w:pPr>
      <w:r w:rsidRPr="00E479F7">
        <w:rPr>
          <w:rFonts w:ascii="Arial" w:eastAsia="Times New Roman" w:hAnsi="Arial" w:cs="Arial"/>
          <w:sz w:val="24"/>
          <w:szCs w:val="24"/>
          <w:lang w:val="es-ES" w:eastAsia="es-MX"/>
        </w:rPr>
        <w:t>Ahora bien, en el caso concreto, al analizar la situación específica de</w:t>
      </w:r>
      <w:r w:rsidR="004243AD" w:rsidRPr="00E479F7">
        <w:rPr>
          <w:rFonts w:ascii="Arial" w:eastAsia="Times New Roman" w:hAnsi="Arial" w:cs="Arial"/>
          <w:sz w:val="24"/>
          <w:szCs w:val="24"/>
          <w:lang w:val="es-ES" w:eastAsia="es-MX"/>
        </w:rPr>
        <w:t xml:space="preserve">l señor </w:t>
      </w:r>
      <w:r w:rsidR="004243AD" w:rsidRPr="00E479F7">
        <w:rPr>
          <w:rFonts w:ascii="Arial" w:eastAsia="Times New Roman" w:hAnsi="Arial" w:cs="Arial"/>
          <w:smallCaps/>
          <w:sz w:val="24"/>
          <w:szCs w:val="24"/>
          <w:lang w:val="es-ES" w:eastAsia="es-MX"/>
        </w:rPr>
        <w:t>J</w:t>
      </w:r>
      <w:r w:rsidR="00396DD5">
        <w:rPr>
          <w:rFonts w:ascii="Arial" w:eastAsia="Times New Roman" w:hAnsi="Arial" w:cs="Arial"/>
          <w:smallCaps/>
          <w:sz w:val="24"/>
          <w:szCs w:val="24"/>
          <w:lang w:val="es-ES" w:eastAsia="es-MX"/>
        </w:rPr>
        <w:t>.G.F.M.</w:t>
      </w:r>
      <w:r w:rsidRPr="00E479F7">
        <w:rPr>
          <w:rFonts w:ascii="Arial" w:eastAsia="Times New Roman" w:hAnsi="Arial" w:cs="Arial"/>
          <w:sz w:val="24"/>
          <w:szCs w:val="24"/>
          <w:lang w:val="es-ES" w:eastAsia="es-MX"/>
        </w:rPr>
        <w:t>,</w:t>
      </w:r>
      <w:r w:rsidRPr="00E479F7">
        <w:rPr>
          <w:rFonts w:ascii="Arial" w:eastAsia="Times New Roman" w:hAnsi="Arial" w:cs="Arial"/>
          <w:b/>
          <w:bCs/>
          <w:sz w:val="24"/>
          <w:szCs w:val="24"/>
          <w:lang w:val="es-ES" w:eastAsia="es-MX"/>
        </w:rPr>
        <w:t xml:space="preserve"> </w:t>
      </w:r>
      <w:r w:rsidR="004243AD" w:rsidRPr="00E479F7">
        <w:rPr>
          <w:rFonts w:ascii="Arial" w:eastAsia="Times New Roman" w:hAnsi="Arial" w:cs="Arial"/>
          <w:sz w:val="24"/>
          <w:szCs w:val="24"/>
          <w:lang w:val="es-ES" w:eastAsia="es-MX"/>
        </w:rPr>
        <w:t>se evidenció que cuando ostentó la titularidad de la concesión</w:t>
      </w:r>
      <w:r w:rsidR="003F040D" w:rsidRPr="00E479F7">
        <w:rPr>
          <w:rFonts w:ascii="Arial" w:eastAsia="Times New Roman" w:hAnsi="Arial" w:cs="Arial"/>
          <w:sz w:val="24"/>
          <w:szCs w:val="24"/>
          <w:lang w:val="es-ES" w:eastAsia="es-MX"/>
        </w:rPr>
        <w:t xml:space="preserve"> incurrió en reiteradas ocasiones, en morosidad </w:t>
      </w:r>
      <w:r w:rsidR="00313AB4" w:rsidRPr="00E479F7">
        <w:rPr>
          <w:rFonts w:ascii="Arial" w:eastAsia="Times New Roman" w:hAnsi="Arial" w:cs="Arial"/>
          <w:sz w:val="24"/>
          <w:szCs w:val="24"/>
          <w:lang w:val="es-ES" w:eastAsia="es-MX"/>
        </w:rPr>
        <w:t>ante las Caja Costarricense de Seguro Social, con</w:t>
      </w:r>
      <w:r w:rsidR="003F040D" w:rsidRPr="00E479F7">
        <w:rPr>
          <w:rFonts w:ascii="Arial" w:eastAsia="Times New Roman" w:hAnsi="Arial" w:cs="Arial"/>
          <w:sz w:val="24"/>
          <w:szCs w:val="24"/>
          <w:lang w:val="es-ES" w:eastAsia="es-MX"/>
        </w:rPr>
        <w:t xml:space="preserve"> las obligaciones </w:t>
      </w:r>
      <w:r w:rsidR="00313AB4" w:rsidRPr="00E479F7">
        <w:rPr>
          <w:rFonts w:ascii="Arial" w:eastAsia="Times New Roman" w:hAnsi="Arial" w:cs="Arial"/>
          <w:sz w:val="24"/>
          <w:szCs w:val="24"/>
          <w:lang w:val="es-ES" w:eastAsia="es-MX"/>
        </w:rPr>
        <w:t>que, en su condición de trabajador independiente, debió asumir.</w:t>
      </w:r>
    </w:p>
    <w:p w14:paraId="22EB6D11" w14:textId="77777777" w:rsidR="004243AD" w:rsidRPr="00E479F7" w:rsidRDefault="004243AD" w:rsidP="005F0779">
      <w:pPr>
        <w:spacing w:after="0" w:line="276" w:lineRule="auto"/>
        <w:ind w:right="49"/>
        <w:jc w:val="both"/>
        <w:rPr>
          <w:rFonts w:ascii="Arial" w:eastAsia="Times New Roman" w:hAnsi="Arial" w:cs="Arial"/>
          <w:sz w:val="24"/>
          <w:szCs w:val="24"/>
          <w:lang w:val="es-ES" w:eastAsia="es-MX"/>
        </w:rPr>
      </w:pPr>
    </w:p>
    <w:p w14:paraId="08AD5EC4" w14:textId="0BD4E66C" w:rsidR="0020647F" w:rsidRPr="00E479F7" w:rsidRDefault="00313AB4" w:rsidP="005F0779">
      <w:pPr>
        <w:spacing w:after="0" w:line="276" w:lineRule="auto"/>
        <w:jc w:val="both"/>
        <w:rPr>
          <w:rFonts w:ascii="Arial" w:eastAsia="Times New Roman" w:hAnsi="Arial" w:cs="Arial"/>
          <w:sz w:val="24"/>
          <w:szCs w:val="24"/>
          <w:lang w:val="es-ES" w:eastAsia="es-MX"/>
        </w:rPr>
      </w:pPr>
      <w:r w:rsidRPr="00E479F7">
        <w:rPr>
          <w:rFonts w:ascii="Arial" w:eastAsia="Times New Roman" w:hAnsi="Arial" w:cs="Arial"/>
          <w:sz w:val="24"/>
          <w:szCs w:val="24"/>
          <w:lang w:val="es-ES" w:eastAsia="es-MX"/>
        </w:rPr>
        <w:t>Así se desprende de la información, que, a solicitud de este</w:t>
      </w:r>
      <w:r w:rsidR="007A1A54" w:rsidRPr="00E479F7">
        <w:rPr>
          <w:rFonts w:ascii="Arial" w:eastAsia="Times New Roman" w:hAnsi="Arial" w:cs="Arial"/>
          <w:sz w:val="24"/>
          <w:szCs w:val="24"/>
          <w:lang w:val="es-ES" w:eastAsia="es-MX"/>
        </w:rPr>
        <w:t xml:space="preserve"> Tribunal,</w:t>
      </w:r>
      <w:r w:rsidRPr="00E479F7">
        <w:rPr>
          <w:rFonts w:ascii="Arial" w:eastAsia="Times New Roman" w:hAnsi="Arial" w:cs="Arial"/>
          <w:sz w:val="24"/>
          <w:szCs w:val="24"/>
          <w:lang w:val="es-ES" w:eastAsia="es-MX"/>
        </w:rPr>
        <w:t xml:space="preserve"> brindó </w:t>
      </w:r>
      <w:r w:rsidR="0020647F" w:rsidRPr="00E479F7">
        <w:rPr>
          <w:rFonts w:ascii="Arial" w:eastAsia="Times New Roman" w:hAnsi="Arial" w:cs="Arial"/>
          <w:sz w:val="24"/>
          <w:szCs w:val="24"/>
          <w:lang w:val="es-ES" w:eastAsia="es-MX"/>
        </w:rPr>
        <w:t xml:space="preserve">la Sucursal de Puntarenas de la Caja Costarricense de Seguro Social, mediante el Oficio </w:t>
      </w:r>
      <w:r w:rsidR="000D7B2C">
        <w:rPr>
          <w:rFonts w:ascii="Arial" w:eastAsia="Times New Roman" w:hAnsi="Arial" w:cs="Arial"/>
          <w:sz w:val="24"/>
          <w:szCs w:val="24"/>
          <w:lang w:val="es-ES" w:eastAsia="es-MX"/>
        </w:rPr>
        <w:t>No.</w:t>
      </w:r>
      <w:r w:rsidR="0020647F" w:rsidRPr="00E479F7">
        <w:rPr>
          <w:rFonts w:ascii="Arial" w:eastAsia="Times New Roman" w:hAnsi="Arial" w:cs="Arial"/>
          <w:sz w:val="24"/>
          <w:szCs w:val="24"/>
          <w:lang w:val="es-ES" w:eastAsia="es-MX"/>
        </w:rPr>
        <w:t xml:space="preserve"> DRSCH-D-1402-01-02-10-2025-SA del 02 de octubre de 2025, suscrito por el señor Álvaro Salazar Cruz, funcionario de la Plataforma de Servicios de dicha Sucursal, quien, ante las consultas planteadas por este Órgano vinculadas con la condición del recurrente con las obligaciones con </w:t>
      </w:r>
      <w:r w:rsidR="000D7B2C">
        <w:rPr>
          <w:rFonts w:ascii="Arial" w:eastAsia="Times New Roman" w:hAnsi="Arial" w:cs="Arial"/>
          <w:sz w:val="24"/>
          <w:szCs w:val="24"/>
          <w:lang w:val="es-ES" w:eastAsia="es-MX"/>
        </w:rPr>
        <w:t>dicha entidad</w:t>
      </w:r>
      <w:r w:rsidR="0020647F" w:rsidRPr="00E479F7">
        <w:rPr>
          <w:rFonts w:ascii="Arial" w:eastAsia="Times New Roman" w:hAnsi="Arial" w:cs="Arial"/>
          <w:sz w:val="24"/>
          <w:szCs w:val="24"/>
          <w:lang w:val="es-ES" w:eastAsia="es-MX"/>
        </w:rPr>
        <w:t>, en lo que interesa, señaló:</w:t>
      </w:r>
    </w:p>
    <w:p w14:paraId="2AFEC199" w14:textId="77777777" w:rsidR="0020647F" w:rsidRPr="00E479F7" w:rsidRDefault="0020647F" w:rsidP="005F0779">
      <w:pPr>
        <w:spacing w:after="0" w:line="276" w:lineRule="auto"/>
        <w:jc w:val="both"/>
        <w:rPr>
          <w:rFonts w:ascii="Arial" w:eastAsia="Times New Roman" w:hAnsi="Arial" w:cs="Arial"/>
          <w:sz w:val="24"/>
          <w:szCs w:val="24"/>
          <w:lang w:val="es-ES" w:eastAsia="es-MX"/>
        </w:rPr>
      </w:pPr>
    </w:p>
    <w:p w14:paraId="2A366E5A" w14:textId="7C59BC5C" w:rsidR="00590D60" w:rsidRPr="000D7B2C" w:rsidRDefault="00590D60" w:rsidP="005F0779">
      <w:pPr>
        <w:spacing w:after="0" w:line="276" w:lineRule="auto"/>
        <w:ind w:left="567" w:right="567"/>
        <w:jc w:val="both"/>
        <w:rPr>
          <w:rFonts w:ascii="Arial" w:eastAsia="Times New Roman" w:hAnsi="Arial" w:cs="Arial"/>
          <w:i/>
          <w:iCs/>
          <w:lang w:val="es-ES" w:eastAsia="es-MX"/>
        </w:rPr>
      </w:pPr>
      <w:r w:rsidRPr="000D7B2C">
        <w:rPr>
          <w:rFonts w:ascii="Arial" w:eastAsia="Times New Roman" w:hAnsi="Arial" w:cs="Arial"/>
          <w:i/>
          <w:iCs/>
          <w:lang w:val="es-ES" w:eastAsia="es-MX"/>
        </w:rPr>
        <w:t>“(…)</w:t>
      </w:r>
    </w:p>
    <w:p w14:paraId="2F03CCBF" w14:textId="22CA0F96" w:rsidR="00590D60" w:rsidRPr="000D7B2C" w:rsidRDefault="00590D60" w:rsidP="005F0779">
      <w:pPr>
        <w:pStyle w:val="Prrafodelista"/>
        <w:numPr>
          <w:ilvl w:val="0"/>
          <w:numId w:val="13"/>
        </w:numPr>
        <w:spacing w:after="0" w:line="276" w:lineRule="auto"/>
        <w:ind w:right="567"/>
        <w:jc w:val="both"/>
        <w:rPr>
          <w:rFonts w:ascii="Arial" w:eastAsia="Times New Roman" w:hAnsi="Arial" w:cs="Arial"/>
          <w:i/>
          <w:iCs/>
          <w:lang w:val="es-ES" w:eastAsia="es-MX"/>
        </w:rPr>
      </w:pPr>
      <w:r w:rsidRPr="000D7B2C">
        <w:rPr>
          <w:rFonts w:ascii="Arial" w:eastAsia="Times New Roman" w:hAnsi="Arial" w:cs="Arial"/>
          <w:i/>
          <w:iCs/>
          <w:lang w:val="es-ES" w:eastAsia="es-MX"/>
        </w:rPr>
        <w:t xml:space="preserve">El señor </w:t>
      </w:r>
      <w:r w:rsidRPr="000D7B2C">
        <w:rPr>
          <w:rFonts w:ascii="Arial" w:eastAsia="Times New Roman" w:hAnsi="Arial" w:cs="Arial"/>
          <w:b/>
          <w:bCs/>
          <w:i/>
          <w:iCs/>
          <w:smallCaps/>
          <w:lang w:val="es-ES" w:eastAsia="es-MX"/>
        </w:rPr>
        <w:t>J</w:t>
      </w:r>
      <w:r w:rsidR="006B3FE1">
        <w:rPr>
          <w:rFonts w:ascii="Arial" w:eastAsia="Times New Roman" w:hAnsi="Arial" w:cs="Arial"/>
          <w:b/>
          <w:bCs/>
          <w:i/>
          <w:iCs/>
          <w:smallCaps/>
          <w:lang w:val="es-ES" w:eastAsia="es-MX"/>
        </w:rPr>
        <w:t>.G.F.M.</w:t>
      </w:r>
      <w:r w:rsidRPr="000D7B2C">
        <w:rPr>
          <w:rFonts w:ascii="Arial" w:eastAsia="Times New Roman" w:hAnsi="Arial" w:cs="Arial"/>
          <w:i/>
          <w:iCs/>
          <w:lang w:val="es-ES" w:eastAsia="es-MX"/>
        </w:rPr>
        <w:t xml:space="preserve"> (sic) cédula </w:t>
      </w:r>
      <w:r w:rsidR="006B3FE1">
        <w:rPr>
          <w:rFonts w:ascii="Arial" w:eastAsia="Times New Roman" w:hAnsi="Arial" w:cs="Arial"/>
          <w:b/>
          <w:bCs/>
          <w:i/>
          <w:iCs/>
          <w:lang w:val="es-ES" w:eastAsia="es-MX"/>
        </w:rPr>
        <w:t>000</w:t>
      </w:r>
      <w:r w:rsidRPr="000D7B2C">
        <w:rPr>
          <w:rFonts w:ascii="Arial" w:eastAsia="Times New Roman" w:hAnsi="Arial" w:cs="Arial"/>
          <w:b/>
          <w:bCs/>
          <w:i/>
          <w:iCs/>
          <w:lang w:val="es-ES" w:eastAsia="es-MX"/>
        </w:rPr>
        <w:t>,</w:t>
      </w:r>
      <w:r w:rsidRPr="000D7B2C">
        <w:rPr>
          <w:rFonts w:ascii="Arial" w:eastAsia="Times New Roman" w:hAnsi="Arial" w:cs="Arial"/>
          <w:i/>
          <w:iCs/>
          <w:lang w:val="es-ES" w:eastAsia="es-MX"/>
        </w:rPr>
        <w:t xml:space="preserve"> reporta aseguramiento como trabajador independiente desde enero 2012, </w:t>
      </w:r>
      <w:r w:rsidR="00DB4C33" w:rsidRPr="000D7B2C">
        <w:rPr>
          <w:rFonts w:ascii="Arial" w:eastAsia="Times New Roman" w:hAnsi="Arial" w:cs="Arial"/>
          <w:i/>
          <w:iCs/>
          <w:lang w:val="es-ES" w:eastAsia="es-MX"/>
        </w:rPr>
        <w:t xml:space="preserve">hasta diciembre 2012, </w:t>
      </w:r>
      <w:r w:rsidRPr="000D7B2C">
        <w:rPr>
          <w:rFonts w:ascii="Arial" w:eastAsia="Times New Roman" w:hAnsi="Arial" w:cs="Arial"/>
          <w:i/>
          <w:iCs/>
          <w:lang w:val="es-ES" w:eastAsia="es-MX"/>
        </w:rPr>
        <w:t xml:space="preserve">nuevamente en abril del 2013 hasta </w:t>
      </w:r>
      <w:proofErr w:type="gramStart"/>
      <w:r w:rsidRPr="000D7B2C">
        <w:rPr>
          <w:rFonts w:ascii="Arial" w:eastAsia="Times New Roman" w:hAnsi="Arial" w:cs="Arial"/>
          <w:i/>
          <w:iCs/>
          <w:lang w:val="es-ES" w:eastAsia="es-MX"/>
        </w:rPr>
        <w:t>Enero</w:t>
      </w:r>
      <w:proofErr w:type="gramEnd"/>
      <w:r w:rsidRPr="000D7B2C">
        <w:rPr>
          <w:rFonts w:ascii="Arial" w:eastAsia="Times New Roman" w:hAnsi="Arial" w:cs="Arial"/>
          <w:i/>
          <w:iCs/>
          <w:lang w:val="es-ES" w:eastAsia="es-MX"/>
        </w:rPr>
        <w:t xml:space="preserve"> 2022</w:t>
      </w:r>
      <w:r w:rsidR="00DF62DB" w:rsidRPr="000D7B2C">
        <w:rPr>
          <w:rFonts w:ascii="Arial" w:eastAsia="Times New Roman" w:hAnsi="Arial" w:cs="Arial"/>
          <w:i/>
          <w:iCs/>
          <w:lang w:val="es-ES" w:eastAsia="es-MX"/>
        </w:rPr>
        <w:t>, también reporta aseguramiento como asalariado en los siguientes períodos como los siguientes patronos:</w:t>
      </w:r>
    </w:p>
    <w:p w14:paraId="5670BD43" w14:textId="4E192C4B" w:rsidR="00DF62DB" w:rsidRPr="000D7B2C" w:rsidRDefault="00DF62DB"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w:t>
      </w:r>
    </w:p>
    <w:p w14:paraId="4109E9B5" w14:textId="36AAC839" w:rsidR="00DF62DB" w:rsidRPr="000D7B2C" w:rsidRDefault="00DF62DB" w:rsidP="005F0779">
      <w:pPr>
        <w:pStyle w:val="Prrafodelista"/>
        <w:numPr>
          <w:ilvl w:val="0"/>
          <w:numId w:val="13"/>
        </w:numPr>
        <w:spacing w:after="0" w:line="276" w:lineRule="auto"/>
        <w:ind w:right="567"/>
        <w:jc w:val="both"/>
        <w:rPr>
          <w:rFonts w:ascii="Arial" w:eastAsia="Times New Roman" w:hAnsi="Arial" w:cs="Arial"/>
          <w:i/>
          <w:iCs/>
          <w:lang w:val="es-ES" w:eastAsia="es-MX"/>
        </w:rPr>
      </w:pPr>
      <w:r w:rsidRPr="000D7B2C">
        <w:rPr>
          <w:rFonts w:ascii="Arial" w:eastAsia="Times New Roman" w:hAnsi="Arial" w:cs="Arial"/>
          <w:i/>
          <w:iCs/>
          <w:lang w:val="es-ES" w:eastAsia="es-MX"/>
        </w:rPr>
        <w:t xml:space="preserve">El señor </w:t>
      </w:r>
      <w:r w:rsidRPr="000D7B2C">
        <w:rPr>
          <w:rFonts w:ascii="Arial" w:eastAsia="Times New Roman" w:hAnsi="Arial" w:cs="Arial"/>
          <w:i/>
          <w:iCs/>
          <w:smallCaps/>
          <w:lang w:val="es-ES" w:eastAsia="es-MX"/>
        </w:rPr>
        <w:t>J</w:t>
      </w:r>
      <w:r w:rsidR="006B3FE1">
        <w:rPr>
          <w:rFonts w:ascii="Arial" w:eastAsia="Times New Roman" w:hAnsi="Arial" w:cs="Arial"/>
          <w:i/>
          <w:iCs/>
          <w:smallCaps/>
          <w:lang w:val="es-ES" w:eastAsia="es-MX"/>
        </w:rPr>
        <w:t>.G.F.M.</w:t>
      </w:r>
      <w:r w:rsidRPr="000D7B2C">
        <w:rPr>
          <w:rFonts w:ascii="Arial" w:eastAsia="Times New Roman" w:hAnsi="Arial" w:cs="Arial"/>
          <w:i/>
          <w:iCs/>
          <w:lang w:val="es-ES" w:eastAsia="es-MX"/>
        </w:rPr>
        <w:t xml:space="preserve"> cédula </w:t>
      </w:r>
      <w:r w:rsidR="006B3FE1">
        <w:rPr>
          <w:rFonts w:ascii="Arial" w:eastAsia="Times New Roman" w:hAnsi="Arial" w:cs="Arial"/>
          <w:i/>
          <w:iCs/>
          <w:lang w:val="es-ES" w:eastAsia="es-MX"/>
        </w:rPr>
        <w:t>000</w:t>
      </w:r>
      <w:r w:rsidRPr="000D7B2C">
        <w:rPr>
          <w:rFonts w:ascii="Arial" w:eastAsia="Times New Roman" w:hAnsi="Arial" w:cs="Arial"/>
          <w:i/>
          <w:iCs/>
          <w:lang w:val="es-ES" w:eastAsia="es-MX"/>
        </w:rPr>
        <w:t xml:space="preserve"> tuvo los siguientes atrasos</w:t>
      </w:r>
      <w:r w:rsidR="00DB4C33" w:rsidRPr="000D7B2C">
        <w:rPr>
          <w:rFonts w:ascii="Arial" w:eastAsia="Times New Roman" w:hAnsi="Arial" w:cs="Arial"/>
          <w:i/>
          <w:iCs/>
          <w:lang w:val="es-ES" w:eastAsia="es-MX"/>
        </w:rPr>
        <w:t xml:space="preserve"> en el pago de seguro independiente según estado de cuenta emitido:</w:t>
      </w:r>
    </w:p>
    <w:p w14:paraId="0510E1DD" w14:textId="3E9F9C34" w:rsidR="00DB4C33" w:rsidRPr="000D7B2C" w:rsidRDefault="00DB4C33"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Estado de cu</w:t>
      </w:r>
      <w:r w:rsidR="004C6F03" w:rsidRPr="000D7B2C">
        <w:rPr>
          <w:rFonts w:ascii="Arial" w:eastAsia="Times New Roman" w:hAnsi="Arial" w:cs="Arial"/>
          <w:i/>
          <w:iCs/>
          <w:lang w:val="es-ES" w:eastAsia="es-MX"/>
        </w:rPr>
        <w:t>e</w:t>
      </w:r>
      <w:r w:rsidRPr="000D7B2C">
        <w:rPr>
          <w:rFonts w:ascii="Arial" w:eastAsia="Times New Roman" w:hAnsi="Arial" w:cs="Arial"/>
          <w:i/>
          <w:iCs/>
          <w:lang w:val="es-ES" w:eastAsia="es-MX"/>
        </w:rPr>
        <w:t xml:space="preserve">nta </w:t>
      </w:r>
      <w:r w:rsidR="004C4372" w:rsidRPr="000D7B2C">
        <w:rPr>
          <w:rFonts w:ascii="Arial" w:eastAsia="Times New Roman" w:hAnsi="Arial" w:cs="Arial"/>
          <w:i/>
          <w:iCs/>
          <w:lang w:val="es-ES" w:eastAsia="es-MX"/>
        </w:rPr>
        <w:t xml:space="preserve">(sic) </w:t>
      </w:r>
      <w:r w:rsidRPr="000D7B2C">
        <w:rPr>
          <w:rFonts w:ascii="Arial" w:eastAsia="Times New Roman" w:hAnsi="Arial" w:cs="Arial"/>
          <w:i/>
          <w:iCs/>
          <w:lang w:val="es-ES" w:eastAsia="es-MX"/>
        </w:rPr>
        <w:t>con fecha retrospectiva hasta el 31/12/2016 se encontraba con los meses de setiembre hasta diciembre 2016 pendiente de pago en el seguro independiente.</w:t>
      </w:r>
    </w:p>
    <w:p w14:paraId="32E859FE" w14:textId="418021E5" w:rsidR="00DB4C33" w:rsidRPr="000D7B2C" w:rsidRDefault="00DB4C33"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lastRenderedPageBreak/>
        <w:t>Estado de cu</w:t>
      </w:r>
      <w:r w:rsidR="0007358C" w:rsidRPr="000D7B2C">
        <w:rPr>
          <w:rFonts w:ascii="Arial" w:eastAsia="Times New Roman" w:hAnsi="Arial" w:cs="Arial"/>
          <w:i/>
          <w:iCs/>
          <w:lang w:val="es-ES" w:eastAsia="es-MX"/>
        </w:rPr>
        <w:t>a</w:t>
      </w:r>
      <w:r w:rsidRPr="000D7B2C">
        <w:rPr>
          <w:rFonts w:ascii="Arial" w:eastAsia="Times New Roman" w:hAnsi="Arial" w:cs="Arial"/>
          <w:i/>
          <w:iCs/>
          <w:lang w:val="es-ES" w:eastAsia="es-MX"/>
        </w:rPr>
        <w:t>nta (sic) co</w:t>
      </w:r>
      <w:r w:rsidR="0007358C" w:rsidRPr="000D7B2C">
        <w:rPr>
          <w:rFonts w:ascii="Arial" w:eastAsia="Times New Roman" w:hAnsi="Arial" w:cs="Arial"/>
          <w:i/>
          <w:iCs/>
          <w:lang w:val="es-ES" w:eastAsia="es-MX"/>
        </w:rPr>
        <w:t>n fecha retrospectiva hasta el 31/12/201</w:t>
      </w:r>
      <w:r w:rsidR="004C4372" w:rsidRPr="000D7B2C">
        <w:rPr>
          <w:rFonts w:ascii="Arial" w:eastAsia="Times New Roman" w:hAnsi="Arial" w:cs="Arial"/>
          <w:i/>
          <w:iCs/>
          <w:lang w:val="es-ES" w:eastAsia="es-MX"/>
        </w:rPr>
        <w:t>7</w:t>
      </w:r>
      <w:r w:rsidR="0007358C" w:rsidRPr="000D7B2C">
        <w:rPr>
          <w:rFonts w:ascii="Arial" w:eastAsia="Times New Roman" w:hAnsi="Arial" w:cs="Arial"/>
          <w:i/>
          <w:iCs/>
          <w:lang w:val="es-ES" w:eastAsia="es-MX"/>
        </w:rPr>
        <w:t xml:space="preserve"> se encontraba moroso tenía pendiente de pago los meses desde noviembre 2016 hasta junio 2017.</w:t>
      </w:r>
    </w:p>
    <w:p w14:paraId="42318CF5" w14:textId="129C19FF" w:rsidR="004C4372" w:rsidRPr="000D7B2C" w:rsidRDefault="0007358C"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Estado de cu</w:t>
      </w:r>
      <w:r w:rsidR="004C4372" w:rsidRPr="000D7B2C">
        <w:rPr>
          <w:rFonts w:ascii="Arial" w:eastAsia="Times New Roman" w:hAnsi="Arial" w:cs="Arial"/>
          <w:i/>
          <w:iCs/>
          <w:lang w:val="es-ES" w:eastAsia="es-MX"/>
        </w:rPr>
        <w:t>a</w:t>
      </w:r>
      <w:r w:rsidRPr="000D7B2C">
        <w:rPr>
          <w:rFonts w:ascii="Arial" w:eastAsia="Times New Roman" w:hAnsi="Arial" w:cs="Arial"/>
          <w:i/>
          <w:iCs/>
          <w:lang w:val="es-ES" w:eastAsia="es-MX"/>
        </w:rPr>
        <w:t>nta</w:t>
      </w:r>
      <w:r w:rsidR="004C4372" w:rsidRPr="000D7B2C">
        <w:rPr>
          <w:rFonts w:ascii="Arial" w:eastAsia="Times New Roman" w:hAnsi="Arial" w:cs="Arial"/>
          <w:i/>
          <w:iCs/>
          <w:lang w:val="es-ES" w:eastAsia="es-MX"/>
        </w:rPr>
        <w:t xml:space="preserve"> (sic)</w:t>
      </w:r>
      <w:r w:rsidRPr="000D7B2C">
        <w:rPr>
          <w:rFonts w:ascii="Arial" w:eastAsia="Times New Roman" w:hAnsi="Arial" w:cs="Arial"/>
          <w:i/>
          <w:iCs/>
          <w:lang w:val="es-ES" w:eastAsia="es-MX"/>
        </w:rPr>
        <w:t xml:space="preserve"> </w:t>
      </w:r>
      <w:r w:rsidR="004C4372" w:rsidRPr="000D7B2C">
        <w:rPr>
          <w:rFonts w:ascii="Arial" w:eastAsia="Times New Roman" w:hAnsi="Arial" w:cs="Arial"/>
          <w:i/>
          <w:iCs/>
          <w:lang w:val="es-ES" w:eastAsia="es-MX"/>
        </w:rPr>
        <w:t xml:space="preserve">con fecha retrospectiva hasta el 31/12/2018 se encontraba moroso tenía pendiente de pago los meses desde </w:t>
      </w:r>
      <w:proofErr w:type="gramStart"/>
      <w:r w:rsidR="004C4372" w:rsidRPr="000D7B2C">
        <w:rPr>
          <w:rFonts w:ascii="Arial" w:eastAsia="Times New Roman" w:hAnsi="Arial" w:cs="Arial"/>
          <w:i/>
          <w:iCs/>
          <w:lang w:val="es-ES" w:eastAsia="es-MX"/>
        </w:rPr>
        <w:t>Octubre</w:t>
      </w:r>
      <w:proofErr w:type="gramEnd"/>
      <w:r w:rsidR="004C4372" w:rsidRPr="000D7B2C">
        <w:rPr>
          <w:rFonts w:ascii="Arial" w:eastAsia="Times New Roman" w:hAnsi="Arial" w:cs="Arial"/>
          <w:i/>
          <w:iCs/>
          <w:lang w:val="es-ES" w:eastAsia="es-MX"/>
        </w:rPr>
        <w:t xml:space="preserve"> hasta </w:t>
      </w:r>
      <w:proofErr w:type="gramStart"/>
      <w:r w:rsidR="004C4372" w:rsidRPr="000D7B2C">
        <w:rPr>
          <w:rFonts w:ascii="Arial" w:eastAsia="Times New Roman" w:hAnsi="Arial" w:cs="Arial"/>
          <w:i/>
          <w:iCs/>
          <w:lang w:val="es-ES" w:eastAsia="es-MX"/>
        </w:rPr>
        <w:t>Diciembre</w:t>
      </w:r>
      <w:proofErr w:type="gramEnd"/>
      <w:r w:rsidR="004C4372" w:rsidRPr="000D7B2C">
        <w:rPr>
          <w:rFonts w:ascii="Arial" w:eastAsia="Times New Roman" w:hAnsi="Arial" w:cs="Arial"/>
          <w:i/>
          <w:iCs/>
          <w:lang w:val="es-ES" w:eastAsia="es-MX"/>
        </w:rPr>
        <w:t xml:space="preserve"> 2018.</w:t>
      </w:r>
    </w:p>
    <w:p w14:paraId="28413455" w14:textId="41DF2703" w:rsidR="004C4372" w:rsidRPr="000D7B2C" w:rsidRDefault="004C4372"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Estado de cuanta (sic) con fecha retrospectiva hasta el 31/12/201</w:t>
      </w:r>
      <w:r w:rsidR="004C6F03" w:rsidRPr="000D7B2C">
        <w:rPr>
          <w:rFonts w:ascii="Arial" w:eastAsia="Times New Roman" w:hAnsi="Arial" w:cs="Arial"/>
          <w:i/>
          <w:iCs/>
          <w:lang w:val="es-ES" w:eastAsia="es-MX"/>
        </w:rPr>
        <w:t>9</w:t>
      </w:r>
      <w:r w:rsidRPr="000D7B2C">
        <w:rPr>
          <w:rFonts w:ascii="Arial" w:eastAsia="Times New Roman" w:hAnsi="Arial" w:cs="Arial"/>
          <w:i/>
          <w:iCs/>
          <w:lang w:val="es-ES" w:eastAsia="es-MX"/>
        </w:rPr>
        <w:t xml:space="preserve"> se encontraba moroso tenía pendiente de pago los meses desde </w:t>
      </w:r>
      <w:r w:rsidR="004C6F03" w:rsidRPr="000D7B2C">
        <w:rPr>
          <w:rFonts w:ascii="Arial" w:eastAsia="Times New Roman" w:hAnsi="Arial" w:cs="Arial"/>
          <w:i/>
          <w:iCs/>
          <w:lang w:val="es-ES" w:eastAsia="es-MX"/>
        </w:rPr>
        <w:t>diciembre 2018</w:t>
      </w:r>
      <w:r w:rsidRPr="000D7B2C">
        <w:rPr>
          <w:rFonts w:ascii="Arial" w:eastAsia="Times New Roman" w:hAnsi="Arial" w:cs="Arial"/>
          <w:i/>
          <w:iCs/>
          <w:lang w:val="es-ES" w:eastAsia="es-MX"/>
        </w:rPr>
        <w:t xml:space="preserve"> hasta </w:t>
      </w:r>
      <w:r w:rsidR="00946C28" w:rsidRPr="000D7B2C">
        <w:rPr>
          <w:rFonts w:ascii="Arial" w:eastAsia="Times New Roman" w:hAnsi="Arial" w:cs="Arial"/>
          <w:i/>
          <w:iCs/>
          <w:lang w:val="es-ES" w:eastAsia="es-MX"/>
        </w:rPr>
        <w:t>d</w:t>
      </w:r>
      <w:r w:rsidRPr="000D7B2C">
        <w:rPr>
          <w:rFonts w:ascii="Arial" w:eastAsia="Times New Roman" w:hAnsi="Arial" w:cs="Arial"/>
          <w:i/>
          <w:iCs/>
          <w:lang w:val="es-ES" w:eastAsia="es-MX"/>
        </w:rPr>
        <w:t>iciembre 201</w:t>
      </w:r>
      <w:r w:rsidR="004C6F03" w:rsidRPr="000D7B2C">
        <w:rPr>
          <w:rFonts w:ascii="Arial" w:eastAsia="Times New Roman" w:hAnsi="Arial" w:cs="Arial"/>
          <w:i/>
          <w:iCs/>
          <w:lang w:val="es-ES" w:eastAsia="es-MX"/>
        </w:rPr>
        <w:t>9</w:t>
      </w:r>
      <w:r w:rsidRPr="000D7B2C">
        <w:rPr>
          <w:rFonts w:ascii="Arial" w:eastAsia="Times New Roman" w:hAnsi="Arial" w:cs="Arial"/>
          <w:i/>
          <w:iCs/>
          <w:lang w:val="es-ES" w:eastAsia="es-MX"/>
        </w:rPr>
        <w:t>.</w:t>
      </w:r>
    </w:p>
    <w:p w14:paraId="02B7EBB6" w14:textId="7E0536CA" w:rsidR="004C6F03" w:rsidRPr="000D7B2C" w:rsidRDefault="004C6F03"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w:t>
      </w:r>
    </w:p>
    <w:p w14:paraId="7C64D3EC" w14:textId="49699763" w:rsidR="004C6F03" w:rsidRPr="000D7B2C" w:rsidRDefault="004C6F03"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 xml:space="preserve">Se observó un convenio de pago para el 15/11/2017, que afectaba los meses desde 09/2019 hasta 06/2017, no </w:t>
      </w:r>
      <w:proofErr w:type="gramStart"/>
      <w:r w:rsidRPr="000D7B2C">
        <w:rPr>
          <w:rFonts w:ascii="Arial" w:eastAsia="Times New Roman" w:hAnsi="Arial" w:cs="Arial"/>
          <w:i/>
          <w:iCs/>
          <w:lang w:val="es-ES" w:eastAsia="es-MX"/>
        </w:rPr>
        <w:t>obstante</w:t>
      </w:r>
      <w:proofErr w:type="gramEnd"/>
      <w:r w:rsidRPr="000D7B2C">
        <w:rPr>
          <w:rFonts w:ascii="Arial" w:eastAsia="Times New Roman" w:hAnsi="Arial" w:cs="Arial"/>
          <w:i/>
          <w:iCs/>
          <w:lang w:val="es-ES" w:eastAsia="es-MX"/>
        </w:rPr>
        <w:t xml:space="preserve"> se finalizó por incumplimiento del asegurado el 28/05/2018.</w:t>
      </w:r>
    </w:p>
    <w:p w14:paraId="510CD8B7" w14:textId="50DCD836" w:rsidR="004C6F03" w:rsidRPr="000D7B2C" w:rsidRDefault="004C6F03" w:rsidP="005F0779">
      <w:pPr>
        <w:pStyle w:val="Prrafodelista"/>
        <w:spacing w:after="0" w:line="276" w:lineRule="auto"/>
        <w:ind w:left="927" w:right="567"/>
        <w:jc w:val="both"/>
        <w:rPr>
          <w:rFonts w:ascii="Arial" w:eastAsia="Times New Roman" w:hAnsi="Arial" w:cs="Arial"/>
          <w:i/>
          <w:iCs/>
          <w:lang w:val="es-ES" w:eastAsia="es-MX"/>
        </w:rPr>
      </w:pPr>
      <w:r w:rsidRPr="000D7B2C">
        <w:rPr>
          <w:rFonts w:ascii="Arial" w:eastAsia="Times New Roman" w:hAnsi="Arial" w:cs="Arial"/>
          <w:i/>
          <w:iCs/>
          <w:lang w:val="es-ES" w:eastAsia="es-MX"/>
        </w:rPr>
        <w:t>(…)”</w:t>
      </w:r>
    </w:p>
    <w:p w14:paraId="340D7827" w14:textId="77777777" w:rsidR="000D7B2C" w:rsidRDefault="000D7B2C" w:rsidP="000D7B2C">
      <w:pPr>
        <w:spacing w:after="0" w:line="276" w:lineRule="auto"/>
        <w:ind w:right="49"/>
        <w:jc w:val="both"/>
        <w:rPr>
          <w:rFonts w:ascii="Arial" w:hAnsi="Arial" w:cs="Arial"/>
          <w:sz w:val="24"/>
          <w:szCs w:val="24"/>
        </w:rPr>
      </w:pPr>
    </w:p>
    <w:p w14:paraId="0EBE5FAB" w14:textId="62F0226E" w:rsidR="007A1A54" w:rsidRPr="00E479F7" w:rsidRDefault="00946C28" w:rsidP="000D7B2C">
      <w:pPr>
        <w:spacing w:after="0" w:line="276" w:lineRule="auto"/>
        <w:ind w:right="49"/>
        <w:jc w:val="both"/>
        <w:rPr>
          <w:rFonts w:ascii="Arial" w:hAnsi="Arial" w:cs="Arial"/>
          <w:sz w:val="24"/>
          <w:szCs w:val="24"/>
        </w:rPr>
      </w:pPr>
      <w:r w:rsidRPr="00E479F7">
        <w:rPr>
          <w:rFonts w:ascii="Arial" w:hAnsi="Arial" w:cs="Arial"/>
          <w:sz w:val="24"/>
          <w:szCs w:val="24"/>
        </w:rPr>
        <w:t>El escenario antes descrito</w:t>
      </w:r>
      <w:r w:rsidR="007A1A54" w:rsidRPr="00E479F7">
        <w:rPr>
          <w:rFonts w:ascii="Arial" w:hAnsi="Arial" w:cs="Arial"/>
          <w:sz w:val="24"/>
          <w:szCs w:val="24"/>
        </w:rPr>
        <w:t>, resulta contrari</w:t>
      </w:r>
      <w:r w:rsidR="005F0779" w:rsidRPr="00E479F7">
        <w:rPr>
          <w:rFonts w:ascii="Arial" w:hAnsi="Arial" w:cs="Arial"/>
          <w:sz w:val="24"/>
          <w:szCs w:val="24"/>
        </w:rPr>
        <w:t xml:space="preserve">o en todos sus extremos </w:t>
      </w:r>
      <w:r w:rsidR="007A1A54" w:rsidRPr="00E479F7">
        <w:rPr>
          <w:rFonts w:ascii="Arial" w:hAnsi="Arial" w:cs="Arial"/>
          <w:sz w:val="24"/>
          <w:szCs w:val="24"/>
        </w:rPr>
        <w:t>con lo dispuesto en la Ley Constitutiva de la CCSS y la jurisprudencia antes citada, y refuerza la tesis de este Tribunal, en el sentido que</w:t>
      </w:r>
      <w:r w:rsidR="000D7B2C">
        <w:rPr>
          <w:rFonts w:ascii="Arial" w:hAnsi="Arial" w:cs="Arial"/>
          <w:sz w:val="24"/>
          <w:szCs w:val="24"/>
        </w:rPr>
        <w:t>,</w:t>
      </w:r>
      <w:r w:rsidR="007A1A54" w:rsidRPr="00E479F7">
        <w:rPr>
          <w:rFonts w:ascii="Arial" w:hAnsi="Arial" w:cs="Arial"/>
          <w:sz w:val="24"/>
          <w:szCs w:val="24"/>
        </w:rPr>
        <w:t xml:space="preserve"> </w:t>
      </w:r>
      <w:r w:rsidRPr="00E479F7">
        <w:rPr>
          <w:rFonts w:ascii="Arial" w:hAnsi="Arial" w:cs="Arial"/>
          <w:sz w:val="24"/>
          <w:szCs w:val="24"/>
        </w:rPr>
        <w:t>la parte recurrente</w:t>
      </w:r>
      <w:r w:rsidR="007A1A54" w:rsidRPr="00E479F7">
        <w:rPr>
          <w:rFonts w:ascii="Arial" w:hAnsi="Arial" w:cs="Arial"/>
          <w:sz w:val="24"/>
          <w:szCs w:val="24"/>
        </w:rPr>
        <w:t xml:space="preserve"> debía estar al día con la seguridad social, es decir, tenía que encontrase al día en el pago de sus obligaciones con la CCSS, </w:t>
      </w:r>
      <w:r w:rsidRPr="00E479F7">
        <w:rPr>
          <w:rFonts w:ascii="Arial" w:hAnsi="Arial" w:cs="Arial"/>
          <w:sz w:val="24"/>
          <w:szCs w:val="24"/>
        </w:rPr>
        <w:t xml:space="preserve">desde que se formalizó el traspaso </w:t>
      </w:r>
      <w:r w:rsidR="000D7B2C">
        <w:rPr>
          <w:rFonts w:ascii="Arial" w:hAnsi="Arial" w:cs="Arial"/>
          <w:sz w:val="24"/>
          <w:szCs w:val="24"/>
        </w:rPr>
        <w:t xml:space="preserve">del derecho </w:t>
      </w:r>
      <w:r w:rsidRPr="00E479F7">
        <w:rPr>
          <w:rFonts w:ascii="Arial" w:hAnsi="Arial" w:cs="Arial"/>
          <w:sz w:val="24"/>
          <w:szCs w:val="24"/>
        </w:rPr>
        <w:t>de la concesión a su favor.</w:t>
      </w:r>
    </w:p>
    <w:p w14:paraId="2546FAF3" w14:textId="77777777" w:rsidR="000D7B2C" w:rsidRDefault="000D7B2C" w:rsidP="000D7B2C">
      <w:pPr>
        <w:spacing w:after="0" w:line="276" w:lineRule="auto"/>
        <w:ind w:right="49"/>
        <w:jc w:val="both"/>
        <w:rPr>
          <w:rFonts w:ascii="Arial" w:hAnsi="Arial" w:cs="Arial"/>
          <w:sz w:val="24"/>
          <w:szCs w:val="24"/>
        </w:rPr>
      </w:pPr>
    </w:p>
    <w:p w14:paraId="71EC370B" w14:textId="595AAECC" w:rsidR="007A1A54" w:rsidRPr="00E479F7" w:rsidRDefault="00946C28" w:rsidP="000D7B2C">
      <w:pPr>
        <w:spacing w:after="0" w:line="276" w:lineRule="auto"/>
        <w:ind w:right="49"/>
        <w:jc w:val="both"/>
        <w:rPr>
          <w:rFonts w:ascii="Arial" w:hAnsi="Arial" w:cs="Arial"/>
          <w:smallCaps/>
          <w:sz w:val="24"/>
          <w:szCs w:val="24"/>
        </w:rPr>
      </w:pPr>
      <w:r w:rsidRPr="00E479F7">
        <w:rPr>
          <w:rFonts w:ascii="Arial" w:hAnsi="Arial" w:cs="Arial"/>
          <w:sz w:val="24"/>
          <w:szCs w:val="24"/>
        </w:rPr>
        <w:t>Es decir;</w:t>
      </w:r>
      <w:r w:rsidR="007A1A54" w:rsidRPr="00E479F7">
        <w:rPr>
          <w:rFonts w:ascii="Arial" w:hAnsi="Arial" w:cs="Arial"/>
          <w:sz w:val="24"/>
          <w:szCs w:val="24"/>
        </w:rPr>
        <w:t xml:space="preserve"> el estado de morosidad con la C</w:t>
      </w:r>
      <w:r w:rsidRPr="00E479F7">
        <w:rPr>
          <w:rFonts w:ascii="Arial" w:hAnsi="Arial" w:cs="Arial"/>
          <w:sz w:val="24"/>
          <w:szCs w:val="24"/>
        </w:rPr>
        <w:t xml:space="preserve">aja Costarricense de Seguro Social </w:t>
      </w:r>
      <w:r w:rsidR="007A1A54" w:rsidRPr="00E479F7">
        <w:rPr>
          <w:rFonts w:ascii="Arial" w:hAnsi="Arial" w:cs="Arial"/>
          <w:sz w:val="24"/>
          <w:szCs w:val="24"/>
        </w:rPr>
        <w:t xml:space="preserve">constituye una </w:t>
      </w:r>
      <w:proofErr w:type="spellStart"/>
      <w:r w:rsidR="007A1A54" w:rsidRPr="00E479F7">
        <w:rPr>
          <w:rFonts w:ascii="Arial" w:hAnsi="Arial" w:cs="Arial"/>
          <w:b/>
          <w:bCs/>
          <w:sz w:val="24"/>
          <w:szCs w:val="24"/>
          <w:u w:val="single"/>
        </w:rPr>
        <w:t>causal</w:t>
      </w:r>
      <w:proofErr w:type="spellEnd"/>
      <w:r w:rsidR="007A1A54" w:rsidRPr="00E479F7">
        <w:rPr>
          <w:rFonts w:ascii="Arial" w:hAnsi="Arial" w:cs="Arial"/>
          <w:b/>
          <w:bCs/>
          <w:sz w:val="24"/>
          <w:szCs w:val="24"/>
        </w:rPr>
        <w:t xml:space="preserve"> </w:t>
      </w:r>
      <w:r w:rsidR="000D7B2C" w:rsidRPr="000D7B2C">
        <w:rPr>
          <w:rFonts w:ascii="Arial" w:hAnsi="Arial" w:cs="Arial"/>
          <w:b/>
          <w:bCs/>
          <w:sz w:val="24"/>
          <w:szCs w:val="24"/>
          <w:u w:val="single"/>
        </w:rPr>
        <w:t>justificada</w:t>
      </w:r>
      <w:r w:rsidR="000D7B2C">
        <w:rPr>
          <w:rFonts w:ascii="Arial" w:hAnsi="Arial" w:cs="Arial"/>
          <w:sz w:val="24"/>
          <w:szCs w:val="24"/>
        </w:rPr>
        <w:t xml:space="preserve"> </w:t>
      </w:r>
      <w:r w:rsidR="007A1A54" w:rsidRPr="00E479F7">
        <w:rPr>
          <w:rFonts w:ascii="Arial" w:hAnsi="Arial" w:cs="Arial"/>
          <w:sz w:val="24"/>
          <w:szCs w:val="24"/>
        </w:rPr>
        <w:t xml:space="preserve">para cancelar </w:t>
      </w:r>
      <w:r w:rsidR="000D7B2C">
        <w:rPr>
          <w:rFonts w:ascii="Arial" w:hAnsi="Arial" w:cs="Arial"/>
          <w:sz w:val="24"/>
          <w:szCs w:val="24"/>
        </w:rPr>
        <w:t xml:space="preserve">el derecho de </w:t>
      </w:r>
      <w:r w:rsidR="00702B27" w:rsidRPr="00E479F7">
        <w:rPr>
          <w:rFonts w:ascii="Arial" w:hAnsi="Arial" w:cs="Arial"/>
          <w:sz w:val="24"/>
          <w:szCs w:val="24"/>
        </w:rPr>
        <w:t xml:space="preserve">la concesión o </w:t>
      </w:r>
      <w:r w:rsidR="007A1A54" w:rsidRPr="00E479F7">
        <w:rPr>
          <w:rFonts w:ascii="Arial" w:hAnsi="Arial" w:cs="Arial"/>
          <w:sz w:val="24"/>
          <w:szCs w:val="24"/>
        </w:rPr>
        <w:t xml:space="preserve">permiso que </w:t>
      </w:r>
      <w:r w:rsidR="00702B27" w:rsidRPr="00E479F7">
        <w:rPr>
          <w:rFonts w:ascii="Arial" w:hAnsi="Arial" w:cs="Arial"/>
          <w:sz w:val="24"/>
          <w:szCs w:val="24"/>
        </w:rPr>
        <w:t xml:space="preserve">se </w:t>
      </w:r>
      <w:r w:rsidR="007A1A54" w:rsidRPr="00E479F7">
        <w:rPr>
          <w:rFonts w:ascii="Arial" w:hAnsi="Arial" w:cs="Arial"/>
          <w:sz w:val="24"/>
          <w:szCs w:val="24"/>
        </w:rPr>
        <w:t>ostent</w:t>
      </w:r>
      <w:r w:rsidR="000D7B2C">
        <w:rPr>
          <w:rFonts w:ascii="Arial" w:hAnsi="Arial" w:cs="Arial"/>
          <w:sz w:val="24"/>
          <w:szCs w:val="24"/>
        </w:rPr>
        <w:t>e</w:t>
      </w:r>
      <w:r w:rsidR="00702B27" w:rsidRPr="00E479F7">
        <w:rPr>
          <w:rFonts w:ascii="Arial" w:hAnsi="Arial" w:cs="Arial"/>
          <w:sz w:val="24"/>
          <w:szCs w:val="24"/>
        </w:rPr>
        <w:t>, en el entendido claro está, que se observen</w:t>
      </w:r>
      <w:r w:rsidR="007A1A54" w:rsidRPr="00E479F7">
        <w:rPr>
          <w:rFonts w:ascii="Arial" w:hAnsi="Arial" w:cs="Arial"/>
          <w:sz w:val="24"/>
          <w:szCs w:val="24"/>
        </w:rPr>
        <w:t xml:space="preserve"> las garantías constitucionales del debido proceso y derecho de defensa, mediante el procedimiento administrativo pertinente, siendo de reserva absoluta de la Junta Directiva del C</w:t>
      </w:r>
      <w:r w:rsidR="005F0779" w:rsidRPr="00E479F7">
        <w:rPr>
          <w:rFonts w:ascii="Arial" w:hAnsi="Arial" w:cs="Arial"/>
          <w:sz w:val="24"/>
          <w:szCs w:val="24"/>
        </w:rPr>
        <w:t>onsejo de Transporte Público,</w:t>
      </w:r>
      <w:r w:rsidR="007A1A54" w:rsidRPr="00E479F7">
        <w:rPr>
          <w:rFonts w:ascii="Arial" w:hAnsi="Arial" w:cs="Arial"/>
          <w:sz w:val="24"/>
          <w:szCs w:val="24"/>
        </w:rPr>
        <w:t xml:space="preserve"> determinar </w:t>
      </w:r>
      <w:r w:rsidR="00702B27" w:rsidRPr="00E479F7">
        <w:rPr>
          <w:rFonts w:ascii="Arial" w:hAnsi="Arial" w:cs="Arial"/>
          <w:sz w:val="24"/>
          <w:szCs w:val="24"/>
        </w:rPr>
        <w:t>su</w:t>
      </w:r>
      <w:r w:rsidR="007A1A54" w:rsidRPr="00E479F7">
        <w:rPr>
          <w:rFonts w:ascii="Arial" w:hAnsi="Arial" w:cs="Arial"/>
          <w:sz w:val="24"/>
          <w:szCs w:val="24"/>
        </w:rPr>
        <w:t xml:space="preserve"> instauración</w:t>
      </w:r>
      <w:r w:rsidR="005F0779" w:rsidRPr="00E479F7">
        <w:rPr>
          <w:rFonts w:ascii="Arial" w:hAnsi="Arial" w:cs="Arial"/>
          <w:sz w:val="24"/>
          <w:szCs w:val="24"/>
        </w:rPr>
        <w:t>,</w:t>
      </w:r>
      <w:r w:rsidR="00702B27" w:rsidRPr="00E479F7">
        <w:rPr>
          <w:rFonts w:ascii="Arial" w:hAnsi="Arial" w:cs="Arial"/>
          <w:sz w:val="24"/>
          <w:szCs w:val="24"/>
        </w:rPr>
        <w:t xml:space="preserve"> como en la especie sucedió</w:t>
      </w:r>
      <w:r w:rsidR="007A1A54" w:rsidRPr="00E479F7">
        <w:rPr>
          <w:rFonts w:ascii="Arial" w:hAnsi="Arial" w:cs="Arial"/>
          <w:sz w:val="24"/>
          <w:szCs w:val="24"/>
        </w:rPr>
        <w:t xml:space="preserve">. </w:t>
      </w:r>
    </w:p>
    <w:p w14:paraId="60094BCC" w14:textId="77777777" w:rsidR="005F0779" w:rsidRPr="00E479F7" w:rsidRDefault="005F0779" w:rsidP="00DE5980">
      <w:pPr>
        <w:widowControl w:val="0"/>
        <w:tabs>
          <w:tab w:val="left" w:pos="426"/>
        </w:tabs>
        <w:kinsoku w:val="0"/>
        <w:spacing w:after="0" w:line="276" w:lineRule="auto"/>
        <w:jc w:val="both"/>
        <w:rPr>
          <w:rFonts w:ascii="Arial" w:hAnsi="Arial" w:cs="Arial"/>
          <w:bCs/>
          <w:sz w:val="24"/>
          <w:szCs w:val="24"/>
        </w:rPr>
      </w:pPr>
    </w:p>
    <w:p w14:paraId="5AA1FE75" w14:textId="264DE8BC" w:rsidR="00DE5980" w:rsidRPr="00E479F7" w:rsidRDefault="00173056" w:rsidP="00DE5980">
      <w:pPr>
        <w:widowControl w:val="0"/>
        <w:tabs>
          <w:tab w:val="left" w:pos="426"/>
        </w:tabs>
        <w:kinsoku w:val="0"/>
        <w:spacing w:after="0" w:line="276" w:lineRule="auto"/>
        <w:jc w:val="both"/>
        <w:rPr>
          <w:rFonts w:ascii="Arial" w:hAnsi="Arial" w:cs="Arial"/>
          <w:b/>
          <w:bCs/>
          <w:smallCaps/>
          <w:color w:val="000000" w:themeColor="text1"/>
          <w:sz w:val="24"/>
          <w:szCs w:val="24"/>
          <w:lang w:eastAsia="es-CR"/>
        </w:rPr>
      </w:pPr>
      <w:r w:rsidRPr="00E479F7">
        <w:rPr>
          <w:rFonts w:ascii="Arial" w:hAnsi="Arial" w:cs="Arial"/>
          <w:b/>
          <w:bCs/>
          <w:smallCaps/>
          <w:color w:val="000000" w:themeColor="text1"/>
          <w:sz w:val="24"/>
          <w:szCs w:val="24"/>
          <w:lang w:eastAsia="es-CR"/>
        </w:rPr>
        <w:t xml:space="preserve">6.- </w:t>
      </w:r>
      <w:r w:rsidR="00DE5980" w:rsidRPr="00E479F7">
        <w:rPr>
          <w:rFonts w:ascii="Arial" w:hAnsi="Arial" w:cs="Arial"/>
          <w:b/>
          <w:bCs/>
          <w:smallCaps/>
          <w:color w:val="000000" w:themeColor="text1"/>
          <w:sz w:val="24"/>
          <w:szCs w:val="24"/>
          <w:lang w:eastAsia="es-CR"/>
        </w:rPr>
        <w:t>Sobre la solicitud de Nulidad Concomitante del Acuerdo 7.11.6 de la Sesión Ordinaria 22-2024 del 21 de junio de 2024</w:t>
      </w:r>
      <w:r w:rsidR="00B81B72">
        <w:rPr>
          <w:rFonts w:ascii="Arial" w:hAnsi="Arial" w:cs="Arial"/>
          <w:b/>
          <w:bCs/>
          <w:smallCaps/>
          <w:color w:val="000000" w:themeColor="text1"/>
          <w:sz w:val="24"/>
          <w:szCs w:val="24"/>
          <w:lang w:eastAsia="es-CR"/>
        </w:rPr>
        <w:t>,</w:t>
      </w:r>
      <w:r w:rsidR="00DE5980" w:rsidRPr="00E479F7">
        <w:rPr>
          <w:rFonts w:ascii="Arial" w:hAnsi="Arial" w:cs="Arial"/>
          <w:b/>
          <w:bCs/>
          <w:smallCaps/>
          <w:color w:val="000000" w:themeColor="text1"/>
          <w:sz w:val="24"/>
          <w:szCs w:val="24"/>
          <w:lang w:eastAsia="es-CR"/>
        </w:rPr>
        <w:t xml:space="preserve"> adoptado por la Junta Directiva del Consejo de Transporte Público.</w:t>
      </w:r>
    </w:p>
    <w:p w14:paraId="13ABC7BE" w14:textId="77777777" w:rsidR="00DE5980" w:rsidRPr="00E479F7" w:rsidRDefault="00DE5980" w:rsidP="00DE5980">
      <w:pPr>
        <w:widowControl w:val="0"/>
        <w:tabs>
          <w:tab w:val="left" w:pos="426"/>
        </w:tabs>
        <w:kinsoku w:val="0"/>
        <w:spacing w:after="0" w:line="276" w:lineRule="auto"/>
        <w:jc w:val="both"/>
        <w:rPr>
          <w:rFonts w:ascii="Arial" w:hAnsi="Arial" w:cs="Arial"/>
          <w:b/>
          <w:bCs/>
          <w:color w:val="000000" w:themeColor="text1"/>
          <w:sz w:val="24"/>
          <w:szCs w:val="24"/>
          <w:lang w:eastAsia="es-CR"/>
        </w:rPr>
      </w:pPr>
    </w:p>
    <w:p w14:paraId="401A7374" w14:textId="55571C96" w:rsidR="00DE5980" w:rsidRPr="00E479F7" w:rsidRDefault="00173056" w:rsidP="00DE5980">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Como se indicó supra, l</w:t>
      </w:r>
      <w:r w:rsidR="00DE5980" w:rsidRPr="00E479F7">
        <w:rPr>
          <w:rFonts w:ascii="Arial" w:hAnsi="Arial" w:cs="Arial"/>
          <w:color w:val="000000" w:themeColor="text1"/>
          <w:sz w:val="24"/>
          <w:szCs w:val="24"/>
          <w:lang w:eastAsia="es-CR"/>
        </w:rPr>
        <w:t>a validez del acto administrativo supone su conformidad con el ordenamiento jurídico y esto se logra</w:t>
      </w:r>
      <w:r w:rsidR="0011335B" w:rsidRPr="00E479F7">
        <w:rPr>
          <w:rFonts w:ascii="Arial" w:hAnsi="Arial" w:cs="Arial"/>
          <w:color w:val="000000" w:themeColor="text1"/>
          <w:sz w:val="24"/>
          <w:szCs w:val="24"/>
          <w:lang w:eastAsia="es-CR"/>
        </w:rPr>
        <w:t xml:space="preserve"> únicamente</w:t>
      </w:r>
      <w:r w:rsidR="00DE5980" w:rsidRPr="00E479F7">
        <w:rPr>
          <w:rFonts w:ascii="Arial" w:hAnsi="Arial" w:cs="Arial"/>
          <w:color w:val="000000" w:themeColor="text1"/>
          <w:sz w:val="24"/>
          <w:szCs w:val="24"/>
          <w:lang w:eastAsia="es-CR"/>
        </w:rPr>
        <w:t>, con la concurrencia de la totalidad de sus elementos, sustanciales (subjetivos y objetivos) y formales.</w:t>
      </w:r>
    </w:p>
    <w:p w14:paraId="51CC0228" w14:textId="77777777" w:rsidR="00DE5980" w:rsidRPr="00E479F7" w:rsidRDefault="00DE5980" w:rsidP="00DE5980">
      <w:pPr>
        <w:widowControl w:val="0"/>
        <w:tabs>
          <w:tab w:val="left" w:pos="426"/>
        </w:tabs>
        <w:kinsoku w:val="0"/>
        <w:spacing w:after="0" w:line="276" w:lineRule="auto"/>
        <w:jc w:val="both"/>
        <w:rPr>
          <w:rFonts w:ascii="Arial" w:hAnsi="Arial" w:cs="Arial"/>
          <w:color w:val="000000" w:themeColor="text1"/>
          <w:sz w:val="24"/>
          <w:szCs w:val="24"/>
          <w:lang w:eastAsia="es-CR"/>
        </w:rPr>
      </w:pPr>
    </w:p>
    <w:p w14:paraId="7FC7EB1F" w14:textId="324DE9AE" w:rsidR="0011335B" w:rsidRPr="00E479F7" w:rsidRDefault="00291A71" w:rsidP="00DE5980">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En el sistema bipartito de nulidades, tenemos que la nulidad será absoluta</w:t>
      </w:r>
      <w:r w:rsidR="0011335B" w:rsidRPr="00E479F7">
        <w:rPr>
          <w:rFonts w:ascii="Arial" w:hAnsi="Arial" w:cs="Arial"/>
          <w:color w:val="000000" w:themeColor="text1"/>
          <w:sz w:val="24"/>
          <w:szCs w:val="24"/>
          <w:lang w:eastAsia="es-CR"/>
        </w:rPr>
        <w:t xml:space="preserve"> cuando falte totalmente uno o varios de sus elementos, o bien, cuando </w:t>
      </w:r>
      <w:r w:rsidR="00471032" w:rsidRPr="00E479F7">
        <w:rPr>
          <w:rFonts w:ascii="Arial" w:hAnsi="Arial" w:cs="Arial"/>
          <w:color w:val="000000" w:themeColor="text1"/>
          <w:sz w:val="24"/>
          <w:szCs w:val="24"/>
          <w:lang w:eastAsia="es-CR"/>
        </w:rPr>
        <w:t>aun</w:t>
      </w:r>
      <w:r w:rsidR="00920136" w:rsidRPr="00E479F7">
        <w:rPr>
          <w:rFonts w:ascii="Arial" w:hAnsi="Arial" w:cs="Arial"/>
          <w:color w:val="000000" w:themeColor="text1"/>
          <w:sz w:val="24"/>
          <w:szCs w:val="24"/>
          <w:lang w:eastAsia="es-CR"/>
        </w:rPr>
        <w:t xml:space="preserve"> estando presente en el acto</w:t>
      </w:r>
      <w:r w:rsidR="0011335B" w:rsidRPr="00E479F7">
        <w:rPr>
          <w:rFonts w:ascii="Arial" w:hAnsi="Arial" w:cs="Arial"/>
          <w:color w:val="000000" w:themeColor="text1"/>
          <w:sz w:val="24"/>
          <w:szCs w:val="24"/>
          <w:lang w:eastAsia="es-CR"/>
        </w:rPr>
        <w:t xml:space="preserve">, </w:t>
      </w:r>
      <w:r w:rsidR="00920136" w:rsidRPr="00E479F7">
        <w:rPr>
          <w:rFonts w:ascii="Arial" w:hAnsi="Arial" w:cs="Arial"/>
          <w:color w:val="000000" w:themeColor="text1"/>
          <w:sz w:val="24"/>
          <w:szCs w:val="24"/>
          <w:lang w:eastAsia="es-CR"/>
        </w:rPr>
        <w:t>adolece de</w:t>
      </w:r>
      <w:r w:rsidR="0011335B" w:rsidRPr="00E479F7">
        <w:rPr>
          <w:rFonts w:ascii="Arial" w:hAnsi="Arial" w:cs="Arial"/>
          <w:color w:val="000000" w:themeColor="text1"/>
          <w:sz w:val="24"/>
          <w:szCs w:val="24"/>
          <w:lang w:eastAsia="es-CR"/>
        </w:rPr>
        <w:t xml:space="preserve"> un vicio grosero materialmente imposible de </w:t>
      </w:r>
      <w:r w:rsidR="0011335B" w:rsidRPr="00E479F7">
        <w:rPr>
          <w:rFonts w:ascii="Arial" w:hAnsi="Arial" w:cs="Arial"/>
          <w:color w:val="000000" w:themeColor="text1"/>
          <w:sz w:val="24"/>
          <w:szCs w:val="24"/>
          <w:lang w:eastAsia="es-CR"/>
        </w:rPr>
        <w:lastRenderedPageBreak/>
        <w:t>subsanar</w:t>
      </w:r>
      <w:r w:rsidR="00FA789B" w:rsidRPr="00E479F7">
        <w:rPr>
          <w:rFonts w:ascii="Arial" w:hAnsi="Arial" w:cs="Arial"/>
          <w:color w:val="000000" w:themeColor="text1"/>
          <w:sz w:val="24"/>
          <w:szCs w:val="24"/>
          <w:lang w:eastAsia="es-CR"/>
        </w:rPr>
        <w:t>; en tanto que la relativa se origina cuando uno de los elementos del acto contiene un vicio perfectamente subsanable o convalidable.</w:t>
      </w:r>
    </w:p>
    <w:p w14:paraId="52C3A0CC" w14:textId="77777777" w:rsidR="0011335B" w:rsidRPr="00E479F7" w:rsidRDefault="0011335B" w:rsidP="00DE5980">
      <w:pPr>
        <w:widowControl w:val="0"/>
        <w:tabs>
          <w:tab w:val="left" w:pos="426"/>
        </w:tabs>
        <w:kinsoku w:val="0"/>
        <w:spacing w:after="0" w:line="276" w:lineRule="auto"/>
        <w:jc w:val="both"/>
        <w:rPr>
          <w:rFonts w:ascii="Arial" w:hAnsi="Arial" w:cs="Arial"/>
          <w:color w:val="000000" w:themeColor="text1"/>
          <w:sz w:val="24"/>
          <w:szCs w:val="24"/>
          <w:lang w:eastAsia="es-CR"/>
        </w:rPr>
      </w:pPr>
    </w:p>
    <w:p w14:paraId="2C4DBEE8" w14:textId="08CAFDF9" w:rsidR="00CF77AF" w:rsidRPr="00E479F7" w:rsidRDefault="00471032" w:rsidP="00DE5980">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La consecuencia inmediata del acto viciado de nulidad absoluta, es su incapacidad para generar efectos jurídicos</w:t>
      </w:r>
      <w:r w:rsidR="003358EE" w:rsidRPr="00E479F7">
        <w:rPr>
          <w:rFonts w:ascii="Arial" w:hAnsi="Arial" w:cs="Arial"/>
          <w:color w:val="000000" w:themeColor="text1"/>
          <w:sz w:val="24"/>
          <w:szCs w:val="24"/>
          <w:lang w:eastAsia="es-CR"/>
        </w:rPr>
        <w:t>, en tanto, la nulidad relativa, mientras ésta no sea alegada</w:t>
      </w:r>
      <w:r w:rsidR="00CF77AF" w:rsidRPr="00E479F7">
        <w:rPr>
          <w:rFonts w:ascii="Arial" w:hAnsi="Arial" w:cs="Arial"/>
          <w:color w:val="000000" w:themeColor="text1"/>
          <w:sz w:val="24"/>
          <w:szCs w:val="24"/>
          <w:lang w:eastAsia="es-CR"/>
        </w:rPr>
        <w:t xml:space="preserve"> o declarada</w:t>
      </w:r>
      <w:r w:rsidR="003358EE" w:rsidRPr="00E479F7">
        <w:rPr>
          <w:rFonts w:ascii="Arial" w:hAnsi="Arial" w:cs="Arial"/>
          <w:color w:val="000000" w:themeColor="text1"/>
          <w:sz w:val="24"/>
          <w:szCs w:val="24"/>
          <w:lang w:eastAsia="es-CR"/>
        </w:rPr>
        <w:t xml:space="preserve">, </w:t>
      </w:r>
      <w:r w:rsidR="005D3A41" w:rsidRPr="00E479F7">
        <w:rPr>
          <w:rFonts w:ascii="Arial" w:hAnsi="Arial" w:cs="Arial"/>
          <w:color w:val="000000" w:themeColor="text1"/>
          <w:sz w:val="24"/>
          <w:szCs w:val="24"/>
          <w:lang w:eastAsia="es-CR"/>
        </w:rPr>
        <w:t xml:space="preserve">no impide que </w:t>
      </w:r>
      <w:r w:rsidR="003358EE" w:rsidRPr="00E479F7">
        <w:rPr>
          <w:rFonts w:ascii="Arial" w:hAnsi="Arial" w:cs="Arial"/>
          <w:color w:val="000000" w:themeColor="text1"/>
          <w:sz w:val="24"/>
          <w:szCs w:val="24"/>
          <w:lang w:eastAsia="es-CR"/>
        </w:rPr>
        <w:t xml:space="preserve">el acto </w:t>
      </w:r>
      <w:r w:rsidR="005D3A41" w:rsidRPr="00E479F7">
        <w:rPr>
          <w:rFonts w:ascii="Arial" w:hAnsi="Arial" w:cs="Arial"/>
          <w:color w:val="000000" w:themeColor="text1"/>
          <w:sz w:val="24"/>
          <w:szCs w:val="24"/>
          <w:lang w:eastAsia="es-CR"/>
        </w:rPr>
        <w:t>sea</w:t>
      </w:r>
      <w:r w:rsidR="003358EE" w:rsidRPr="00E479F7">
        <w:rPr>
          <w:rFonts w:ascii="Arial" w:hAnsi="Arial" w:cs="Arial"/>
          <w:color w:val="000000" w:themeColor="text1"/>
          <w:sz w:val="24"/>
          <w:szCs w:val="24"/>
          <w:lang w:eastAsia="es-CR"/>
        </w:rPr>
        <w:t xml:space="preserve"> susceptible de generar efectos, pues en primera instanci</w:t>
      </w:r>
      <w:r w:rsidR="00CF77AF" w:rsidRPr="00E479F7">
        <w:rPr>
          <w:rFonts w:ascii="Arial" w:hAnsi="Arial" w:cs="Arial"/>
          <w:color w:val="000000" w:themeColor="text1"/>
          <w:sz w:val="24"/>
          <w:szCs w:val="24"/>
          <w:lang w:eastAsia="es-CR"/>
        </w:rPr>
        <w:t>a, se presume legítimo, pero, además, priva el principio de conservación de los actos.</w:t>
      </w:r>
    </w:p>
    <w:p w14:paraId="7C90CBE7" w14:textId="77777777" w:rsidR="008C37A0" w:rsidRPr="00E479F7" w:rsidRDefault="008C37A0" w:rsidP="00DE5980">
      <w:pPr>
        <w:widowControl w:val="0"/>
        <w:tabs>
          <w:tab w:val="left" w:pos="426"/>
        </w:tabs>
        <w:kinsoku w:val="0"/>
        <w:spacing w:after="0" w:line="276" w:lineRule="auto"/>
        <w:jc w:val="both"/>
        <w:rPr>
          <w:rFonts w:ascii="Arial" w:hAnsi="Arial" w:cs="Arial"/>
          <w:color w:val="000000" w:themeColor="text1"/>
          <w:sz w:val="24"/>
          <w:szCs w:val="24"/>
          <w:lang w:eastAsia="es-CR"/>
        </w:rPr>
      </w:pPr>
    </w:p>
    <w:p w14:paraId="50BDF49A" w14:textId="462AFD30" w:rsidR="00477697" w:rsidRPr="00E479F7" w:rsidRDefault="00CF77AF" w:rsidP="00DE5980">
      <w:pPr>
        <w:widowControl w:val="0"/>
        <w:tabs>
          <w:tab w:val="left" w:pos="426"/>
        </w:tabs>
        <w:kinsoku w:val="0"/>
        <w:spacing w:after="0" w:line="276" w:lineRule="auto"/>
        <w:jc w:val="both"/>
        <w:rPr>
          <w:rFonts w:ascii="Arial" w:hAnsi="Arial" w:cs="Arial"/>
          <w:color w:val="000000" w:themeColor="text1"/>
          <w:sz w:val="24"/>
          <w:szCs w:val="24"/>
          <w:lang w:eastAsia="es-CR"/>
        </w:rPr>
      </w:pPr>
      <w:r w:rsidRPr="00E479F7">
        <w:rPr>
          <w:rFonts w:ascii="Arial" w:hAnsi="Arial" w:cs="Arial"/>
          <w:color w:val="000000" w:themeColor="text1"/>
          <w:sz w:val="24"/>
          <w:szCs w:val="24"/>
          <w:lang w:eastAsia="es-CR"/>
        </w:rPr>
        <w:t xml:space="preserve">En la especie, y como se ha expuesto de manera reiterada en el análisis del presente asunto, la Junta Directiva del Consejo de Transporte Público, dicta el Acuerdo </w:t>
      </w:r>
      <w:r w:rsidR="00516772" w:rsidRPr="00E479F7">
        <w:rPr>
          <w:rFonts w:ascii="Arial" w:hAnsi="Arial" w:cs="Arial"/>
          <w:color w:val="000000" w:themeColor="text1"/>
          <w:sz w:val="24"/>
          <w:szCs w:val="24"/>
          <w:lang w:eastAsia="es-CR"/>
        </w:rPr>
        <w:t xml:space="preserve">7.11.6 de la Sesión Ordinaria 22-2024 del </w:t>
      </w:r>
      <w:r w:rsidR="00477697" w:rsidRPr="00E479F7">
        <w:rPr>
          <w:rFonts w:ascii="Arial" w:hAnsi="Arial" w:cs="Arial"/>
          <w:color w:val="000000" w:themeColor="text1"/>
          <w:sz w:val="24"/>
          <w:szCs w:val="24"/>
          <w:lang w:eastAsia="es-CR"/>
        </w:rPr>
        <w:t xml:space="preserve">21 de junio del 2024, y dispone la cancelación del derecho de </w:t>
      </w:r>
      <w:r w:rsidR="00B81B72">
        <w:rPr>
          <w:rFonts w:ascii="Arial" w:hAnsi="Arial" w:cs="Arial"/>
          <w:color w:val="000000" w:themeColor="text1"/>
          <w:sz w:val="24"/>
          <w:szCs w:val="24"/>
          <w:lang w:eastAsia="es-CR"/>
        </w:rPr>
        <w:t xml:space="preserve">la </w:t>
      </w:r>
      <w:r w:rsidR="00477697" w:rsidRPr="00E479F7">
        <w:rPr>
          <w:rFonts w:ascii="Arial" w:hAnsi="Arial" w:cs="Arial"/>
          <w:color w:val="000000" w:themeColor="text1"/>
          <w:sz w:val="24"/>
          <w:szCs w:val="24"/>
          <w:lang w:eastAsia="es-CR"/>
        </w:rPr>
        <w:t xml:space="preserve">concesión </w:t>
      </w:r>
      <w:r w:rsidR="002B7877" w:rsidRPr="00E479F7">
        <w:rPr>
          <w:rFonts w:ascii="Arial" w:hAnsi="Arial" w:cs="Arial"/>
          <w:color w:val="000000" w:themeColor="text1"/>
          <w:sz w:val="24"/>
          <w:szCs w:val="24"/>
          <w:lang w:eastAsia="es-CR"/>
        </w:rPr>
        <w:t>del taxi placas TP-</w:t>
      </w:r>
      <w:r w:rsidR="006B3FE1">
        <w:rPr>
          <w:rFonts w:ascii="Arial" w:hAnsi="Arial" w:cs="Arial"/>
          <w:color w:val="000000" w:themeColor="text1"/>
          <w:sz w:val="24"/>
          <w:szCs w:val="24"/>
          <w:lang w:eastAsia="es-CR"/>
        </w:rPr>
        <w:t>000,</w:t>
      </w:r>
      <w:r w:rsidR="002B7877" w:rsidRPr="00E479F7">
        <w:rPr>
          <w:rFonts w:ascii="Arial" w:hAnsi="Arial" w:cs="Arial"/>
          <w:color w:val="000000" w:themeColor="text1"/>
          <w:sz w:val="24"/>
          <w:szCs w:val="24"/>
          <w:lang w:eastAsia="es-CR"/>
        </w:rPr>
        <w:t xml:space="preserve"> a nombre del señor J</w:t>
      </w:r>
      <w:r w:rsidR="006B3FE1">
        <w:rPr>
          <w:rFonts w:ascii="Arial" w:hAnsi="Arial" w:cs="Arial"/>
          <w:color w:val="000000" w:themeColor="text1"/>
          <w:sz w:val="24"/>
          <w:szCs w:val="24"/>
          <w:lang w:eastAsia="es-CR"/>
        </w:rPr>
        <w:t>.G.F.M.</w:t>
      </w:r>
      <w:r w:rsidR="002B7877" w:rsidRPr="00E479F7">
        <w:rPr>
          <w:rFonts w:ascii="Arial" w:hAnsi="Arial" w:cs="Arial"/>
          <w:color w:val="000000" w:themeColor="text1"/>
          <w:sz w:val="24"/>
          <w:szCs w:val="24"/>
          <w:lang w:eastAsia="es-CR"/>
        </w:rPr>
        <w:t xml:space="preserve">, al quedar </w:t>
      </w:r>
      <w:r w:rsidR="00B81B72">
        <w:rPr>
          <w:rFonts w:ascii="Arial" w:hAnsi="Arial" w:cs="Arial"/>
          <w:color w:val="000000" w:themeColor="text1"/>
          <w:sz w:val="24"/>
          <w:szCs w:val="24"/>
          <w:lang w:eastAsia="es-CR"/>
        </w:rPr>
        <w:t xml:space="preserve">fehacientemente </w:t>
      </w:r>
      <w:r w:rsidR="002B7877" w:rsidRPr="00E479F7">
        <w:rPr>
          <w:rFonts w:ascii="Arial" w:hAnsi="Arial" w:cs="Arial"/>
          <w:color w:val="000000" w:themeColor="text1"/>
          <w:sz w:val="24"/>
          <w:szCs w:val="24"/>
          <w:lang w:eastAsia="es-CR"/>
        </w:rPr>
        <w:t xml:space="preserve">demostrado que el </w:t>
      </w:r>
      <w:r w:rsidR="005D3A41" w:rsidRPr="00E479F7">
        <w:rPr>
          <w:rFonts w:ascii="Arial" w:hAnsi="Arial" w:cs="Arial"/>
          <w:color w:val="000000" w:themeColor="text1"/>
          <w:sz w:val="24"/>
          <w:szCs w:val="24"/>
          <w:lang w:eastAsia="es-CR"/>
        </w:rPr>
        <w:t>señor F</w:t>
      </w:r>
      <w:r w:rsidR="006B3FE1">
        <w:rPr>
          <w:rFonts w:ascii="Arial" w:hAnsi="Arial" w:cs="Arial"/>
          <w:color w:val="000000" w:themeColor="text1"/>
          <w:sz w:val="24"/>
          <w:szCs w:val="24"/>
          <w:lang w:eastAsia="es-CR"/>
        </w:rPr>
        <w:t>.M.</w:t>
      </w:r>
      <w:r w:rsidR="005D3A41" w:rsidRPr="00E479F7">
        <w:rPr>
          <w:rFonts w:ascii="Arial" w:hAnsi="Arial" w:cs="Arial"/>
          <w:color w:val="000000" w:themeColor="text1"/>
          <w:sz w:val="24"/>
          <w:szCs w:val="24"/>
          <w:lang w:eastAsia="es-CR"/>
        </w:rPr>
        <w:t xml:space="preserve">, no concluyó la formalización del traspaso del derecho de </w:t>
      </w:r>
      <w:r w:rsidR="00B81B72">
        <w:rPr>
          <w:rFonts w:ascii="Arial" w:hAnsi="Arial" w:cs="Arial"/>
          <w:color w:val="000000" w:themeColor="text1"/>
          <w:sz w:val="24"/>
          <w:szCs w:val="24"/>
          <w:lang w:eastAsia="es-CR"/>
        </w:rPr>
        <w:t xml:space="preserve">la </w:t>
      </w:r>
      <w:r w:rsidR="005D3A41" w:rsidRPr="00E479F7">
        <w:rPr>
          <w:rFonts w:ascii="Arial" w:hAnsi="Arial" w:cs="Arial"/>
          <w:color w:val="000000" w:themeColor="text1"/>
          <w:sz w:val="24"/>
          <w:szCs w:val="24"/>
          <w:lang w:eastAsia="es-CR"/>
        </w:rPr>
        <w:t>concesión del taxi placa TP-</w:t>
      </w:r>
      <w:r w:rsidR="006B3FE1">
        <w:rPr>
          <w:rFonts w:ascii="Arial" w:hAnsi="Arial" w:cs="Arial"/>
          <w:color w:val="000000" w:themeColor="text1"/>
          <w:sz w:val="24"/>
          <w:szCs w:val="24"/>
          <w:lang w:eastAsia="es-CR"/>
        </w:rPr>
        <w:t>000</w:t>
      </w:r>
      <w:r w:rsidR="005D3A41" w:rsidRPr="00E479F7">
        <w:rPr>
          <w:rFonts w:ascii="Arial" w:hAnsi="Arial" w:cs="Arial"/>
          <w:color w:val="000000" w:themeColor="text1"/>
          <w:sz w:val="24"/>
          <w:szCs w:val="24"/>
          <w:lang w:eastAsia="es-CR"/>
        </w:rPr>
        <w:t xml:space="preserve">, el cual fue otorgado mediante el </w:t>
      </w:r>
      <w:r w:rsidR="00B81B72">
        <w:rPr>
          <w:rFonts w:ascii="Arial" w:hAnsi="Arial" w:cs="Arial"/>
          <w:color w:val="000000" w:themeColor="text1"/>
          <w:sz w:val="24"/>
          <w:szCs w:val="24"/>
          <w:lang w:eastAsia="es-CR"/>
        </w:rPr>
        <w:t>A</w:t>
      </w:r>
      <w:r w:rsidR="005D3A41" w:rsidRPr="00E479F7">
        <w:rPr>
          <w:rFonts w:ascii="Arial" w:hAnsi="Arial" w:cs="Arial"/>
          <w:color w:val="000000" w:themeColor="text1"/>
          <w:sz w:val="24"/>
          <w:szCs w:val="24"/>
          <w:lang w:eastAsia="es-CR"/>
        </w:rPr>
        <w:t>cuerdo 5.2.5 de la Sesión Ordinaria 15-2012 del 22 de marzo de 2012</w:t>
      </w:r>
      <w:r w:rsidR="00B81B72">
        <w:rPr>
          <w:rFonts w:ascii="Arial" w:hAnsi="Arial" w:cs="Arial"/>
          <w:color w:val="000000" w:themeColor="text1"/>
          <w:sz w:val="24"/>
          <w:szCs w:val="24"/>
          <w:lang w:eastAsia="es-CR"/>
        </w:rPr>
        <w:t>,</w:t>
      </w:r>
      <w:r w:rsidR="005D3A41" w:rsidRPr="00E479F7">
        <w:rPr>
          <w:rFonts w:ascii="Arial" w:hAnsi="Arial" w:cs="Arial"/>
          <w:color w:val="000000" w:themeColor="text1"/>
          <w:sz w:val="24"/>
          <w:szCs w:val="24"/>
          <w:lang w:eastAsia="es-CR"/>
        </w:rPr>
        <w:t xml:space="preserve"> y el vehículo continúa a nombre del antiguo concesionario; aunado a lo anterior, se determina también como motivo de la cancelación, </w:t>
      </w:r>
      <w:r w:rsidR="00FB5DE0" w:rsidRPr="00E479F7">
        <w:rPr>
          <w:rFonts w:ascii="Arial" w:hAnsi="Arial" w:cs="Arial"/>
          <w:color w:val="000000" w:themeColor="text1"/>
          <w:sz w:val="24"/>
          <w:szCs w:val="24"/>
          <w:lang w:eastAsia="es-CR"/>
        </w:rPr>
        <w:t xml:space="preserve">el incumplimiento evidenciado con las obligaciones con la Caja Costarricense de Seguro Social. Sostienen que </w:t>
      </w:r>
      <w:r w:rsidR="006F5654" w:rsidRPr="00E479F7">
        <w:rPr>
          <w:rFonts w:ascii="Arial" w:hAnsi="Arial" w:cs="Arial"/>
          <w:color w:val="000000" w:themeColor="text1"/>
          <w:sz w:val="24"/>
          <w:szCs w:val="24"/>
          <w:lang w:eastAsia="es-CR"/>
        </w:rPr>
        <w:t>la emisión de dicho</w:t>
      </w:r>
      <w:r w:rsidR="00FB5DE0" w:rsidRPr="00E479F7">
        <w:rPr>
          <w:rFonts w:ascii="Arial" w:hAnsi="Arial" w:cs="Arial"/>
          <w:color w:val="000000" w:themeColor="text1"/>
          <w:sz w:val="24"/>
          <w:szCs w:val="24"/>
          <w:lang w:eastAsia="es-CR"/>
        </w:rPr>
        <w:t xml:space="preserve"> acto administrativo </w:t>
      </w:r>
      <w:r w:rsidR="006F5654" w:rsidRPr="00E479F7">
        <w:rPr>
          <w:rFonts w:ascii="Arial" w:hAnsi="Arial" w:cs="Arial"/>
          <w:color w:val="000000" w:themeColor="text1"/>
          <w:sz w:val="24"/>
          <w:szCs w:val="24"/>
          <w:lang w:eastAsia="es-CR"/>
        </w:rPr>
        <w:t xml:space="preserve">se ampara en los ordinales 37 y 40 de la Ley No. 7969 de repetida cita y conforme </w:t>
      </w:r>
      <w:r w:rsidR="00B81B72">
        <w:rPr>
          <w:rFonts w:ascii="Arial" w:hAnsi="Arial" w:cs="Arial"/>
          <w:color w:val="000000" w:themeColor="text1"/>
          <w:sz w:val="24"/>
          <w:szCs w:val="24"/>
          <w:lang w:eastAsia="es-CR"/>
        </w:rPr>
        <w:t>a</w:t>
      </w:r>
      <w:r w:rsidR="006F5654" w:rsidRPr="00E479F7">
        <w:rPr>
          <w:rFonts w:ascii="Arial" w:hAnsi="Arial" w:cs="Arial"/>
          <w:color w:val="000000" w:themeColor="text1"/>
          <w:sz w:val="24"/>
          <w:szCs w:val="24"/>
          <w:lang w:eastAsia="es-CR"/>
        </w:rPr>
        <w:t>l principio de legalidad.</w:t>
      </w:r>
    </w:p>
    <w:p w14:paraId="46EB456D" w14:textId="77777777" w:rsidR="006F5654" w:rsidRPr="00E479F7" w:rsidRDefault="006F5654" w:rsidP="00DE5980">
      <w:pPr>
        <w:widowControl w:val="0"/>
        <w:tabs>
          <w:tab w:val="left" w:pos="426"/>
        </w:tabs>
        <w:kinsoku w:val="0"/>
        <w:spacing w:after="0" w:line="276" w:lineRule="auto"/>
        <w:jc w:val="both"/>
        <w:rPr>
          <w:rFonts w:ascii="Arial" w:hAnsi="Arial" w:cs="Arial"/>
          <w:color w:val="000000" w:themeColor="text1"/>
          <w:sz w:val="24"/>
          <w:szCs w:val="24"/>
          <w:lang w:eastAsia="es-CR"/>
        </w:rPr>
      </w:pPr>
    </w:p>
    <w:p w14:paraId="1469E621" w14:textId="0B5DD424" w:rsidR="00702B27" w:rsidRPr="00E479F7" w:rsidRDefault="00232D7B" w:rsidP="00702B27">
      <w:pPr>
        <w:spacing w:after="0" w:line="276" w:lineRule="auto"/>
        <w:jc w:val="both"/>
        <w:rPr>
          <w:rFonts w:ascii="Arial" w:eastAsia="Times New Roman" w:hAnsi="Arial" w:cs="Arial"/>
          <w:color w:val="000000"/>
          <w:sz w:val="24"/>
          <w:szCs w:val="24"/>
          <w:lang w:eastAsia="es-CR"/>
        </w:rPr>
      </w:pPr>
      <w:r w:rsidRPr="00E479F7">
        <w:rPr>
          <w:rFonts w:ascii="Arial" w:eastAsia="Times New Roman" w:hAnsi="Arial" w:cs="Arial"/>
          <w:color w:val="000000"/>
          <w:sz w:val="24"/>
          <w:szCs w:val="24"/>
          <w:lang w:eastAsia="es-CR"/>
        </w:rPr>
        <w:t xml:space="preserve">En el presente asunto, </w:t>
      </w:r>
      <w:r w:rsidR="00AC7823" w:rsidRPr="00E479F7">
        <w:rPr>
          <w:rFonts w:ascii="Arial" w:eastAsia="Times New Roman" w:hAnsi="Arial" w:cs="Arial"/>
          <w:color w:val="000000"/>
          <w:sz w:val="24"/>
          <w:szCs w:val="24"/>
          <w:lang w:eastAsia="es-CR"/>
        </w:rPr>
        <w:t xml:space="preserve">este Tribunal </w:t>
      </w:r>
      <w:r w:rsidR="00702B27" w:rsidRPr="00E479F7">
        <w:rPr>
          <w:rFonts w:ascii="Arial" w:eastAsia="Times New Roman" w:hAnsi="Arial" w:cs="Arial"/>
          <w:color w:val="000000"/>
          <w:sz w:val="24"/>
          <w:szCs w:val="24"/>
          <w:lang w:eastAsia="es-CR"/>
        </w:rPr>
        <w:t>determinó</w:t>
      </w:r>
      <w:r w:rsidR="00AC7823" w:rsidRPr="00E479F7">
        <w:rPr>
          <w:rFonts w:ascii="Arial" w:eastAsia="Times New Roman" w:hAnsi="Arial" w:cs="Arial"/>
          <w:color w:val="000000"/>
          <w:sz w:val="24"/>
          <w:szCs w:val="24"/>
          <w:lang w:eastAsia="es-CR"/>
        </w:rPr>
        <w:t xml:space="preserve"> la presencia del motivo</w:t>
      </w:r>
      <w:r w:rsidR="00702B27" w:rsidRPr="00E479F7">
        <w:rPr>
          <w:rFonts w:ascii="Arial" w:eastAsia="Times New Roman" w:hAnsi="Arial" w:cs="Arial"/>
          <w:color w:val="000000"/>
          <w:sz w:val="24"/>
          <w:szCs w:val="24"/>
          <w:lang w:eastAsia="es-CR"/>
        </w:rPr>
        <w:t xml:space="preserve"> y de los restantes elementos sustanciales (subjetivos y objetivos)</w:t>
      </w:r>
      <w:r w:rsidR="00AC7823" w:rsidRPr="00E479F7">
        <w:rPr>
          <w:rFonts w:ascii="Arial" w:eastAsia="Times New Roman" w:hAnsi="Arial" w:cs="Arial"/>
          <w:color w:val="000000"/>
          <w:sz w:val="24"/>
          <w:szCs w:val="24"/>
          <w:lang w:eastAsia="es-CR"/>
        </w:rPr>
        <w:t xml:space="preserve"> en el acto dictado</w:t>
      </w:r>
      <w:r w:rsidR="00702B27" w:rsidRPr="00E479F7">
        <w:rPr>
          <w:rFonts w:ascii="Arial" w:eastAsia="Times New Roman" w:hAnsi="Arial" w:cs="Arial"/>
          <w:color w:val="000000"/>
          <w:sz w:val="24"/>
          <w:szCs w:val="24"/>
          <w:lang w:eastAsia="es-CR"/>
        </w:rPr>
        <w:t>, lo cual lo califica como un acto dotado de validez</w:t>
      </w:r>
      <w:r w:rsidR="0082295C" w:rsidRPr="00E479F7">
        <w:rPr>
          <w:rFonts w:ascii="Arial" w:eastAsia="Times New Roman" w:hAnsi="Arial" w:cs="Arial"/>
          <w:color w:val="000000"/>
          <w:sz w:val="24"/>
          <w:szCs w:val="24"/>
          <w:lang w:eastAsia="es-CR"/>
        </w:rPr>
        <w:t xml:space="preserve">, que, en consecuencia, pese las falencias y omisiones </w:t>
      </w:r>
      <w:r w:rsidR="004C557B" w:rsidRPr="00E479F7">
        <w:rPr>
          <w:rFonts w:ascii="Arial" w:eastAsia="Times New Roman" w:hAnsi="Arial" w:cs="Arial"/>
          <w:color w:val="000000"/>
          <w:sz w:val="24"/>
          <w:szCs w:val="24"/>
          <w:lang w:eastAsia="es-CR"/>
        </w:rPr>
        <w:t>por parte de la Administración Activa</w:t>
      </w:r>
      <w:r w:rsidR="00B81B72">
        <w:rPr>
          <w:rFonts w:ascii="Arial" w:eastAsia="Times New Roman" w:hAnsi="Arial" w:cs="Arial"/>
          <w:color w:val="000000"/>
          <w:sz w:val="24"/>
          <w:szCs w:val="24"/>
          <w:lang w:eastAsia="es-CR"/>
        </w:rPr>
        <w:t xml:space="preserve"> en cuanto al seguimiento, control y fiscalización</w:t>
      </w:r>
      <w:r w:rsidR="004C557B" w:rsidRPr="00E479F7">
        <w:rPr>
          <w:rFonts w:ascii="Arial" w:eastAsia="Times New Roman" w:hAnsi="Arial" w:cs="Arial"/>
          <w:color w:val="000000"/>
          <w:sz w:val="24"/>
          <w:szCs w:val="24"/>
          <w:lang w:eastAsia="es-CR"/>
        </w:rPr>
        <w:t>, no es susceptible de ser anulado</w:t>
      </w:r>
      <w:r w:rsidR="00B81B72">
        <w:rPr>
          <w:rFonts w:ascii="Arial" w:eastAsia="Times New Roman" w:hAnsi="Arial" w:cs="Arial"/>
          <w:color w:val="000000"/>
          <w:sz w:val="24"/>
          <w:szCs w:val="24"/>
          <w:lang w:eastAsia="es-CR"/>
        </w:rPr>
        <w:t>, dado el incumplimiento del recurrente en cuanto a sus obligaciones con la Caja Costarricense de Seguro Social.</w:t>
      </w:r>
    </w:p>
    <w:p w14:paraId="3C66851B" w14:textId="77777777" w:rsidR="004A43B8" w:rsidRPr="00E479F7" w:rsidRDefault="004A43B8" w:rsidP="00DE5980">
      <w:pPr>
        <w:widowControl w:val="0"/>
        <w:tabs>
          <w:tab w:val="left" w:pos="426"/>
        </w:tabs>
        <w:kinsoku w:val="0"/>
        <w:spacing w:after="0" w:line="276" w:lineRule="auto"/>
        <w:jc w:val="both"/>
        <w:rPr>
          <w:rFonts w:ascii="Arial" w:hAnsi="Arial" w:cs="Arial"/>
          <w:color w:val="000000" w:themeColor="text1"/>
          <w:sz w:val="24"/>
          <w:szCs w:val="24"/>
          <w:lang w:eastAsia="es-CR"/>
        </w:rPr>
      </w:pPr>
    </w:p>
    <w:p w14:paraId="19B41D44" w14:textId="1340D268" w:rsidR="00610DB1" w:rsidRDefault="00610DB1" w:rsidP="00FB6284">
      <w:pPr>
        <w:spacing w:after="0" w:line="360" w:lineRule="auto"/>
        <w:jc w:val="center"/>
        <w:rPr>
          <w:rFonts w:ascii="Arial" w:eastAsia="Calibri" w:hAnsi="Arial" w:cs="Arial"/>
          <w:b/>
          <w:bCs/>
          <w:iCs/>
          <w:color w:val="000000" w:themeColor="text1"/>
          <w:sz w:val="24"/>
          <w:szCs w:val="24"/>
          <w:lang w:val="es-ES" w:eastAsia="es-ES"/>
        </w:rPr>
      </w:pPr>
      <w:r w:rsidRPr="00E479F7">
        <w:rPr>
          <w:rFonts w:ascii="Arial" w:eastAsia="Calibri" w:hAnsi="Arial" w:cs="Arial"/>
          <w:b/>
          <w:bCs/>
          <w:iCs/>
          <w:color w:val="000000" w:themeColor="text1"/>
          <w:sz w:val="24"/>
          <w:szCs w:val="24"/>
          <w:lang w:val="es-ES" w:eastAsia="es-ES"/>
        </w:rPr>
        <w:t>POR TANTO</w:t>
      </w:r>
    </w:p>
    <w:p w14:paraId="612492E3" w14:textId="77777777" w:rsidR="00747437" w:rsidRPr="00E479F7" w:rsidRDefault="00747437" w:rsidP="00FB6284">
      <w:pPr>
        <w:spacing w:after="0" w:line="360" w:lineRule="auto"/>
        <w:jc w:val="center"/>
        <w:rPr>
          <w:rFonts w:ascii="Arial" w:eastAsia="Calibri" w:hAnsi="Arial" w:cs="Arial"/>
          <w:b/>
          <w:bCs/>
          <w:iCs/>
          <w:color w:val="000000" w:themeColor="text1"/>
          <w:sz w:val="24"/>
          <w:szCs w:val="24"/>
          <w:lang w:val="es-ES" w:eastAsia="es-ES"/>
        </w:rPr>
      </w:pPr>
    </w:p>
    <w:p w14:paraId="069C90E0" w14:textId="03550B1F" w:rsidR="004C557B" w:rsidRPr="00E479F7" w:rsidRDefault="00610DB1" w:rsidP="008C37A0">
      <w:pPr>
        <w:pStyle w:val="Sinespaciado"/>
        <w:spacing w:line="276" w:lineRule="auto"/>
        <w:jc w:val="both"/>
        <w:rPr>
          <w:rFonts w:ascii="Arial" w:hAnsi="Arial" w:cs="Arial"/>
          <w:sz w:val="24"/>
          <w:szCs w:val="24"/>
        </w:rPr>
      </w:pPr>
      <w:r w:rsidRPr="00E479F7">
        <w:rPr>
          <w:rFonts w:ascii="Arial" w:eastAsia="Calibri" w:hAnsi="Arial" w:cs="Arial"/>
          <w:b/>
          <w:bCs/>
          <w:iCs/>
          <w:color w:val="000000" w:themeColor="text1"/>
          <w:sz w:val="24"/>
          <w:szCs w:val="24"/>
          <w:lang w:val="es-ES" w:eastAsia="es-ES"/>
        </w:rPr>
        <w:t>I.-</w:t>
      </w:r>
      <w:r w:rsidRPr="00E479F7">
        <w:rPr>
          <w:sz w:val="24"/>
          <w:szCs w:val="24"/>
          <w:lang w:val="es-ES" w:eastAsia="es-ES"/>
        </w:rPr>
        <w:t xml:space="preserve"> </w:t>
      </w:r>
      <w:r w:rsidRPr="00E479F7">
        <w:rPr>
          <w:rFonts w:ascii="Arial" w:hAnsi="Arial" w:cs="Arial"/>
          <w:sz w:val="24"/>
          <w:szCs w:val="24"/>
          <w:lang w:eastAsia="es-ES"/>
        </w:rPr>
        <w:t xml:space="preserve">Declarar </w:t>
      </w:r>
      <w:r w:rsidR="004C557B" w:rsidRPr="00E479F7">
        <w:rPr>
          <w:rFonts w:ascii="Arial" w:hAnsi="Arial" w:cs="Arial"/>
          <w:sz w:val="24"/>
          <w:szCs w:val="24"/>
          <w:lang w:eastAsia="es-ES"/>
        </w:rPr>
        <w:t>sin</w:t>
      </w:r>
      <w:r w:rsidRPr="00E479F7">
        <w:rPr>
          <w:rFonts w:ascii="Arial" w:hAnsi="Arial" w:cs="Arial"/>
          <w:sz w:val="24"/>
          <w:szCs w:val="24"/>
          <w:lang w:eastAsia="es-ES"/>
        </w:rPr>
        <w:t xml:space="preserve"> lugar el </w:t>
      </w:r>
      <w:r w:rsidR="004A43B8" w:rsidRPr="00E479F7">
        <w:rPr>
          <w:rFonts w:ascii="Arial" w:hAnsi="Arial" w:cs="Arial"/>
          <w:b/>
          <w:sz w:val="24"/>
          <w:szCs w:val="24"/>
        </w:rPr>
        <w:t xml:space="preserve">Recurso de Apelación en Subsidio y Acción de Nulidad Absoluta Concomitante, </w:t>
      </w:r>
      <w:r w:rsidR="004A43B8" w:rsidRPr="00E479F7">
        <w:rPr>
          <w:rFonts w:ascii="Arial" w:hAnsi="Arial" w:cs="Arial"/>
          <w:bCs/>
          <w:sz w:val="24"/>
          <w:szCs w:val="24"/>
        </w:rPr>
        <w:t xml:space="preserve">presentado por el señor </w:t>
      </w:r>
      <w:r w:rsidR="004A43B8" w:rsidRPr="00E479F7">
        <w:rPr>
          <w:rFonts w:ascii="Arial" w:hAnsi="Arial" w:cs="Arial"/>
          <w:b/>
          <w:sz w:val="24"/>
          <w:szCs w:val="24"/>
        </w:rPr>
        <w:t>J</w:t>
      </w:r>
      <w:r w:rsidR="006B3FE1">
        <w:rPr>
          <w:rFonts w:ascii="Arial" w:hAnsi="Arial" w:cs="Arial"/>
          <w:b/>
          <w:sz w:val="24"/>
          <w:szCs w:val="24"/>
        </w:rPr>
        <w:t>.G.F.M.</w:t>
      </w:r>
      <w:r w:rsidR="004A43B8" w:rsidRPr="00E479F7">
        <w:rPr>
          <w:rFonts w:ascii="Arial" w:hAnsi="Arial" w:cs="Arial"/>
          <w:b/>
          <w:sz w:val="24"/>
          <w:szCs w:val="24"/>
        </w:rPr>
        <w:t xml:space="preserve">, </w:t>
      </w:r>
      <w:r w:rsidR="004A43B8" w:rsidRPr="00E479F7">
        <w:rPr>
          <w:rFonts w:ascii="Arial" w:hAnsi="Arial" w:cs="Arial"/>
          <w:sz w:val="24"/>
          <w:szCs w:val="24"/>
        </w:rPr>
        <w:t xml:space="preserve">mayor, divorciado, vecino del Roble de Puntarenas, portador de la cédula de identidad No. </w:t>
      </w:r>
      <w:r w:rsidR="006B3FE1">
        <w:rPr>
          <w:rFonts w:ascii="Arial" w:hAnsi="Arial" w:cs="Arial"/>
          <w:sz w:val="24"/>
          <w:szCs w:val="24"/>
        </w:rPr>
        <w:t>000</w:t>
      </w:r>
      <w:r w:rsidR="004A43B8" w:rsidRPr="00E479F7">
        <w:rPr>
          <w:rFonts w:ascii="Arial" w:hAnsi="Arial" w:cs="Arial"/>
          <w:sz w:val="24"/>
          <w:szCs w:val="24"/>
        </w:rPr>
        <w:t xml:space="preserve">, concesionario del </w:t>
      </w:r>
      <w:r w:rsidR="00B81B72">
        <w:rPr>
          <w:rFonts w:ascii="Arial" w:hAnsi="Arial" w:cs="Arial"/>
          <w:sz w:val="24"/>
          <w:szCs w:val="24"/>
        </w:rPr>
        <w:t xml:space="preserve">derecho de </w:t>
      </w:r>
      <w:r w:rsidR="004A43B8" w:rsidRPr="00E479F7">
        <w:rPr>
          <w:rFonts w:ascii="Arial" w:hAnsi="Arial" w:cs="Arial"/>
          <w:sz w:val="24"/>
          <w:szCs w:val="24"/>
        </w:rPr>
        <w:t xml:space="preserve">taxi placa </w:t>
      </w:r>
      <w:r w:rsidR="004A43B8" w:rsidRPr="00E479F7">
        <w:rPr>
          <w:rFonts w:ascii="Arial" w:hAnsi="Arial" w:cs="Arial"/>
          <w:b/>
          <w:bCs/>
          <w:sz w:val="24"/>
          <w:szCs w:val="24"/>
        </w:rPr>
        <w:t>TP-</w:t>
      </w:r>
      <w:r w:rsidR="006B3FE1">
        <w:rPr>
          <w:rFonts w:ascii="Arial" w:hAnsi="Arial" w:cs="Arial"/>
          <w:b/>
          <w:bCs/>
          <w:sz w:val="24"/>
          <w:szCs w:val="24"/>
        </w:rPr>
        <w:t>000</w:t>
      </w:r>
      <w:r w:rsidR="004A43B8" w:rsidRPr="00E479F7">
        <w:rPr>
          <w:rFonts w:ascii="Arial" w:hAnsi="Arial" w:cs="Arial"/>
          <w:sz w:val="24"/>
          <w:szCs w:val="24"/>
        </w:rPr>
        <w:t xml:space="preserve">, en contra del </w:t>
      </w:r>
      <w:r w:rsidR="00B81B72">
        <w:rPr>
          <w:rFonts w:ascii="Arial" w:hAnsi="Arial" w:cs="Arial"/>
          <w:b/>
          <w:bCs/>
          <w:sz w:val="24"/>
          <w:szCs w:val="24"/>
        </w:rPr>
        <w:t>A</w:t>
      </w:r>
      <w:r w:rsidR="004A43B8" w:rsidRPr="00E479F7">
        <w:rPr>
          <w:rFonts w:ascii="Arial" w:hAnsi="Arial" w:cs="Arial"/>
          <w:b/>
          <w:sz w:val="24"/>
          <w:szCs w:val="24"/>
        </w:rPr>
        <w:t>rtículo 7.11.6 de la Sesión Ordinaria 22-2024 del 21 de junio de 2024</w:t>
      </w:r>
      <w:r w:rsidR="004A43B8" w:rsidRPr="00E479F7">
        <w:rPr>
          <w:rFonts w:ascii="Arial" w:hAnsi="Arial" w:cs="Arial"/>
          <w:sz w:val="24"/>
          <w:szCs w:val="24"/>
        </w:rPr>
        <w:t>, adoptado por la Junta Directiva del Consejo de Transporte Público</w:t>
      </w:r>
      <w:r w:rsidR="004C557B" w:rsidRPr="00E479F7">
        <w:rPr>
          <w:rFonts w:ascii="Arial" w:hAnsi="Arial" w:cs="Arial"/>
          <w:sz w:val="24"/>
          <w:szCs w:val="24"/>
        </w:rPr>
        <w:t>.</w:t>
      </w:r>
      <w:r w:rsidR="004A43B8" w:rsidRPr="00E479F7">
        <w:rPr>
          <w:rFonts w:ascii="Arial" w:hAnsi="Arial" w:cs="Arial"/>
          <w:sz w:val="24"/>
          <w:szCs w:val="24"/>
        </w:rPr>
        <w:t xml:space="preserve"> </w:t>
      </w:r>
    </w:p>
    <w:p w14:paraId="3A4D6DA2" w14:textId="3F6E8AA9" w:rsidR="00470E8A" w:rsidRPr="00E479F7" w:rsidRDefault="00470E8A" w:rsidP="008C37A0">
      <w:pPr>
        <w:pStyle w:val="Sinespaciado"/>
        <w:spacing w:line="276" w:lineRule="auto"/>
        <w:jc w:val="both"/>
        <w:rPr>
          <w:rFonts w:ascii="Arial" w:hAnsi="Arial" w:cs="Arial"/>
          <w:sz w:val="24"/>
          <w:szCs w:val="24"/>
          <w:lang w:eastAsia="es-ES"/>
        </w:rPr>
      </w:pPr>
      <w:r w:rsidRPr="00E479F7">
        <w:rPr>
          <w:rFonts w:ascii="Arial" w:hAnsi="Arial" w:cs="Arial"/>
          <w:sz w:val="24"/>
          <w:szCs w:val="24"/>
        </w:rPr>
        <w:t xml:space="preserve"> </w:t>
      </w:r>
    </w:p>
    <w:p w14:paraId="316D1459" w14:textId="77777777" w:rsidR="00610DB1" w:rsidRPr="00E479F7" w:rsidRDefault="00610DB1" w:rsidP="00610DB1">
      <w:pPr>
        <w:jc w:val="both"/>
        <w:rPr>
          <w:rFonts w:ascii="Arial" w:hAnsi="Arial" w:cs="Arial"/>
          <w:bCs/>
          <w:sz w:val="24"/>
          <w:szCs w:val="24"/>
          <w:lang w:val="es-ES"/>
        </w:rPr>
      </w:pPr>
      <w:r w:rsidRPr="00E479F7">
        <w:rPr>
          <w:rFonts w:ascii="Arial" w:hAnsi="Arial" w:cs="Arial"/>
          <w:b/>
          <w:bCs/>
          <w:sz w:val="24"/>
          <w:szCs w:val="24"/>
          <w:lang w:eastAsia="es-MX"/>
        </w:rPr>
        <w:lastRenderedPageBreak/>
        <w:t>II.</w:t>
      </w:r>
      <w:r w:rsidRPr="00E479F7">
        <w:rPr>
          <w:b/>
          <w:bCs/>
          <w:sz w:val="24"/>
          <w:szCs w:val="24"/>
          <w:lang w:eastAsia="es-MX"/>
        </w:rPr>
        <w:t xml:space="preserve"> </w:t>
      </w:r>
      <w:r w:rsidRPr="00E479F7">
        <w:rPr>
          <w:rFonts w:ascii="Arial" w:hAnsi="Arial" w:cs="Arial"/>
          <w:bCs/>
          <w:sz w:val="24"/>
          <w:szCs w:val="24"/>
          <w:lang w:val="es-ES"/>
        </w:rPr>
        <w:t>Según las disposiciones del artículo 16 de la Ley No. 7969, rector en la materia, se recuerda que los fallos de este Tribunal son de acatamiento, estricto y obligatorio.</w:t>
      </w:r>
    </w:p>
    <w:p w14:paraId="1870358C" w14:textId="2D420C0C" w:rsidR="00610DB1" w:rsidRPr="00E479F7" w:rsidRDefault="00610DB1" w:rsidP="008C37A0">
      <w:pPr>
        <w:spacing w:after="0"/>
        <w:jc w:val="both"/>
        <w:rPr>
          <w:rFonts w:ascii="Arial" w:hAnsi="Arial" w:cs="Arial"/>
          <w:bCs/>
          <w:sz w:val="24"/>
          <w:szCs w:val="24"/>
          <w:lang w:val="es-ES"/>
        </w:rPr>
      </w:pPr>
      <w:r w:rsidRPr="00E479F7">
        <w:rPr>
          <w:rFonts w:ascii="Arial" w:hAnsi="Arial" w:cs="Arial"/>
          <w:b/>
          <w:sz w:val="24"/>
          <w:szCs w:val="24"/>
          <w:lang w:val="es-ES"/>
        </w:rPr>
        <w:t>III.</w:t>
      </w:r>
      <w:r w:rsidRPr="00E479F7">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58F39088" w14:textId="77777777" w:rsidR="008C37A0" w:rsidRPr="00E479F7" w:rsidRDefault="008C37A0" w:rsidP="00610DB1">
      <w:pPr>
        <w:tabs>
          <w:tab w:val="left" w:pos="2002"/>
        </w:tabs>
        <w:spacing w:line="276" w:lineRule="auto"/>
        <w:rPr>
          <w:rFonts w:ascii="Arial" w:hAnsi="Arial" w:cs="Arial"/>
          <w:sz w:val="24"/>
          <w:szCs w:val="24"/>
        </w:rPr>
      </w:pPr>
    </w:p>
    <w:p w14:paraId="0B80C418" w14:textId="59D4EF77" w:rsidR="00610DB1" w:rsidRDefault="00610DB1" w:rsidP="00610DB1">
      <w:pPr>
        <w:tabs>
          <w:tab w:val="left" w:pos="2002"/>
        </w:tabs>
        <w:spacing w:line="276" w:lineRule="auto"/>
        <w:rPr>
          <w:rFonts w:ascii="Arial" w:eastAsia="Times New Roman" w:hAnsi="Arial" w:cs="Arial"/>
          <w:b/>
          <w:i/>
          <w:color w:val="000000" w:themeColor="text1"/>
          <w:sz w:val="24"/>
          <w:szCs w:val="24"/>
          <w:lang w:val="es-ES" w:eastAsia="es-ES"/>
        </w:rPr>
      </w:pPr>
      <w:r w:rsidRPr="00E479F7">
        <w:rPr>
          <w:rFonts w:ascii="Arial" w:eastAsia="Times New Roman" w:hAnsi="Arial" w:cs="Arial"/>
          <w:b/>
          <w:i/>
          <w:color w:val="000000" w:themeColor="text1"/>
          <w:sz w:val="24"/>
          <w:szCs w:val="24"/>
          <w:lang w:val="es-ES" w:eastAsia="es-ES"/>
        </w:rPr>
        <w:t>NOTIFÍQUESE</w:t>
      </w:r>
    </w:p>
    <w:p w14:paraId="2AB53C75" w14:textId="77777777" w:rsidR="00B81B72" w:rsidRDefault="00B81B72" w:rsidP="00610DB1">
      <w:pPr>
        <w:tabs>
          <w:tab w:val="left" w:pos="2002"/>
        </w:tabs>
        <w:spacing w:line="276" w:lineRule="auto"/>
        <w:rPr>
          <w:rFonts w:ascii="Arial" w:eastAsia="Times New Roman" w:hAnsi="Arial" w:cs="Arial"/>
          <w:b/>
          <w:i/>
          <w:color w:val="000000" w:themeColor="text1"/>
          <w:sz w:val="24"/>
          <w:szCs w:val="24"/>
          <w:lang w:val="es-ES" w:eastAsia="es-ES"/>
        </w:rPr>
      </w:pPr>
    </w:p>
    <w:p w14:paraId="1158F6DE" w14:textId="77777777" w:rsidR="00B81B72" w:rsidRPr="00E479F7" w:rsidRDefault="00B81B72" w:rsidP="00610DB1">
      <w:pPr>
        <w:tabs>
          <w:tab w:val="left" w:pos="2002"/>
        </w:tabs>
        <w:spacing w:line="276" w:lineRule="auto"/>
        <w:rPr>
          <w:rFonts w:ascii="Arial" w:eastAsia="Times New Roman" w:hAnsi="Arial" w:cs="Arial"/>
          <w:b/>
          <w:i/>
          <w:color w:val="000000" w:themeColor="text1"/>
          <w:sz w:val="24"/>
          <w:szCs w:val="24"/>
          <w:lang w:val="es-ES" w:eastAsia="es-ES"/>
        </w:rPr>
      </w:pPr>
    </w:p>
    <w:p w14:paraId="65EF891C" w14:textId="77777777" w:rsidR="00610DB1" w:rsidRPr="00E479F7" w:rsidRDefault="00610DB1" w:rsidP="00610DB1">
      <w:pPr>
        <w:keepNext/>
        <w:spacing w:before="240" w:after="60" w:line="276" w:lineRule="auto"/>
        <w:jc w:val="center"/>
        <w:outlineLvl w:val="0"/>
        <w:rPr>
          <w:rFonts w:ascii="Arial" w:eastAsia="Times New Roman" w:hAnsi="Arial" w:cs="Arial"/>
          <w:bCs/>
          <w:color w:val="000000" w:themeColor="text1"/>
          <w:kern w:val="32"/>
          <w:sz w:val="24"/>
          <w:szCs w:val="24"/>
          <w:lang w:val="pt-BR" w:eastAsia="es-ES"/>
        </w:rPr>
      </w:pPr>
      <w:r w:rsidRPr="00E479F7">
        <w:rPr>
          <w:rFonts w:ascii="Arial" w:eastAsia="Times New Roman" w:hAnsi="Arial" w:cs="Arial"/>
          <w:bCs/>
          <w:color w:val="000000" w:themeColor="text1"/>
          <w:kern w:val="32"/>
          <w:sz w:val="24"/>
          <w:szCs w:val="24"/>
          <w:lang w:val="pt-BR" w:eastAsia="es-ES"/>
        </w:rPr>
        <w:t xml:space="preserve">Lic. Ronald </w:t>
      </w:r>
      <w:proofErr w:type="spellStart"/>
      <w:r w:rsidRPr="00E479F7">
        <w:rPr>
          <w:rFonts w:ascii="Arial" w:eastAsia="Times New Roman" w:hAnsi="Arial" w:cs="Arial"/>
          <w:bCs/>
          <w:color w:val="000000" w:themeColor="text1"/>
          <w:kern w:val="32"/>
          <w:sz w:val="24"/>
          <w:szCs w:val="24"/>
          <w:lang w:val="pt-BR" w:eastAsia="es-ES"/>
        </w:rPr>
        <w:t>Muñoz</w:t>
      </w:r>
      <w:proofErr w:type="spellEnd"/>
      <w:r w:rsidRPr="00E479F7">
        <w:rPr>
          <w:rFonts w:ascii="Arial" w:eastAsia="Times New Roman" w:hAnsi="Arial" w:cs="Arial"/>
          <w:bCs/>
          <w:color w:val="000000" w:themeColor="text1"/>
          <w:kern w:val="32"/>
          <w:sz w:val="24"/>
          <w:szCs w:val="24"/>
          <w:lang w:val="pt-BR" w:eastAsia="es-ES"/>
        </w:rPr>
        <w:t xml:space="preserve"> Corea</w:t>
      </w:r>
    </w:p>
    <w:p w14:paraId="316BE073" w14:textId="77777777" w:rsidR="00610DB1" w:rsidRPr="00E479F7" w:rsidRDefault="00610DB1" w:rsidP="00610DB1">
      <w:pPr>
        <w:spacing w:after="0" w:line="276" w:lineRule="auto"/>
        <w:jc w:val="center"/>
        <w:rPr>
          <w:rFonts w:ascii="Arial" w:eastAsia="Times New Roman" w:hAnsi="Arial" w:cs="Arial"/>
          <w:b/>
          <w:color w:val="000000" w:themeColor="text1"/>
          <w:sz w:val="24"/>
          <w:szCs w:val="24"/>
          <w:lang w:val="es-ES" w:eastAsia="es-ES"/>
        </w:rPr>
      </w:pPr>
      <w:r w:rsidRPr="00E479F7">
        <w:rPr>
          <w:rFonts w:ascii="Arial" w:eastAsia="Times New Roman" w:hAnsi="Arial" w:cs="Arial"/>
          <w:b/>
          <w:color w:val="000000" w:themeColor="text1"/>
          <w:sz w:val="24"/>
          <w:szCs w:val="24"/>
          <w:lang w:val="es-ES" w:eastAsia="es-ES"/>
        </w:rPr>
        <w:t>Presidente</w:t>
      </w:r>
    </w:p>
    <w:p w14:paraId="128E5720" w14:textId="77777777" w:rsidR="00610DB1" w:rsidRPr="00E479F7" w:rsidRDefault="00610DB1" w:rsidP="00610DB1">
      <w:pPr>
        <w:spacing w:after="0" w:line="276" w:lineRule="auto"/>
        <w:rPr>
          <w:rFonts w:ascii="Arial" w:eastAsia="Times New Roman" w:hAnsi="Arial" w:cs="Arial"/>
          <w:b/>
          <w:color w:val="000000" w:themeColor="text1"/>
          <w:sz w:val="24"/>
          <w:szCs w:val="24"/>
          <w:lang w:val="es-ES" w:eastAsia="es-ES"/>
        </w:rPr>
      </w:pPr>
    </w:p>
    <w:p w14:paraId="79B114B4" w14:textId="77777777" w:rsidR="00610DB1" w:rsidRPr="00E479F7" w:rsidRDefault="00610DB1" w:rsidP="00610DB1">
      <w:pPr>
        <w:keepNext/>
        <w:spacing w:before="240" w:after="60" w:line="276" w:lineRule="auto"/>
        <w:jc w:val="both"/>
        <w:outlineLvl w:val="0"/>
        <w:rPr>
          <w:rFonts w:ascii="Arial" w:eastAsia="Times New Roman" w:hAnsi="Arial" w:cs="Arial"/>
          <w:bCs/>
          <w:color w:val="000000" w:themeColor="text1"/>
          <w:kern w:val="32"/>
          <w:sz w:val="24"/>
          <w:szCs w:val="24"/>
          <w:lang w:eastAsia="es-ES"/>
        </w:rPr>
      </w:pPr>
    </w:p>
    <w:p w14:paraId="1974326E" w14:textId="77777777" w:rsidR="00610DB1" w:rsidRPr="00E479F7" w:rsidRDefault="00610DB1" w:rsidP="00610DB1">
      <w:pPr>
        <w:keepNext/>
        <w:spacing w:before="240" w:after="60" w:line="276" w:lineRule="auto"/>
        <w:jc w:val="both"/>
        <w:outlineLvl w:val="0"/>
        <w:rPr>
          <w:rFonts w:ascii="Arial" w:eastAsia="Times New Roman" w:hAnsi="Arial" w:cs="Arial"/>
          <w:bCs/>
          <w:color w:val="000000" w:themeColor="text1"/>
          <w:kern w:val="32"/>
          <w:sz w:val="24"/>
          <w:szCs w:val="24"/>
          <w:lang w:eastAsia="es-ES"/>
        </w:rPr>
      </w:pPr>
      <w:r w:rsidRPr="00E479F7">
        <w:rPr>
          <w:rFonts w:ascii="Arial" w:eastAsia="Times New Roman" w:hAnsi="Arial" w:cs="Arial"/>
          <w:bCs/>
          <w:color w:val="000000" w:themeColor="text1"/>
          <w:kern w:val="32"/>
          <w:sz w:val="24"/>
          <w:szCs w:val="24"/>
          <w:lang w:eastAsia="es-ES"/>
        </w:rPr>
        <w:t>Licda. Maricela Villegas Herrera</w:t>
      </w:r>
      <w:r w:rsidRPr="00E479F7">
        <w:rPr>
          <w:rFonts w:ascii="Arial" w:eastAsia="Times New Roman" w:hAnsi="Arial" w:cs="Arial"/>
          <w:bCs/>
          <w:color w:val="000000" w:themeColor="text1"/>
          <w:kern w:val="32"/>
          <w:sz w:val="24"/>
          <w:szCs w:val="24"/>
          <w:lang w:eastAsia="es-ES"/>
        </w:rPr>
        <w:tab/>
        <w:t xml:space="preserve">                         Licda. María Susana López Rivera </w:t>
      </w:r>
    </w:p>
    <w:p w14:paraId="295AF759" w14:textId="1052D328" w:rsidR="003F4460" w:rsidRPr="00E479F7" w:rsidRDefault="00610DB1" w:rsidP="00747437">
      <w:pPr>
        <w:spacing w:after="0" w:line="276" w:lineRule="auto"/>
        <w:rPr>
          <w:sz w:val="24"/>
          <w:szCs w:val="24"/>
        </w:rPr>
      </w:pPr>
      <w:r w:rsidRPr="00E479F7">
        <w:rPr>
          <w:rFonts w:ascii="Arial" w:eastAsia="Times New Roman" w:hAnsi="Arial" w:cs="Arial"/>
          <w:b/>
          <w:color w:val="000000" w:themeColor="text1"/>
          <w:sz w:val="24"/>
          <w:szCs w:val="24"/>
          <w:lang w:val="es-ES" w:eastAsia="es-ES"/>
        </w:rPr>
        <w:t xml:space="preserve">                 Jueza</w:t>
      </w:r>
      <w:r w:rsidRPr="00E479F7">
        <w:rPr>
          <w:rFonts w:ascii="Arial" w:eastAsia="Times New Roman" w:hAnsi="Arial" w:cs="Arial"/>
          <w:b/>
          <w:color w:val="000000" w:themeColor="text1"/>
          <w:sz w:val="24"/>
          <w:szCs w:val="24"/>
          <w:lang w:val="es-ES" w:eastAsia="es-ES"/>
        </w:rPr>
        <w:tab/>
      </w:r>
      <w:r w:rsidRPr="00E479F7">
        <w:rPr>
          <w:rFonts w:ascii="Arial" w:eastAsia="Times New Roman" w:hAnsi="Arial" w:cs="Arial"/>
          <w:b/>
          <w:color w:val="000000" w:themeColor="text1"/>
          <w:sz w:val="24"/>
          <w:szCs w:val="24"/>
          <w:lang w:val="es-ES" w:eastAsia="es-ES"/>
        </w:rPr>
        <w:tab/>
      </w:r>
      <w:r w:rsidRPr="00E479F7">
        <w:rPr>
          <w:rFonts w:ascii="Arial" w:eastAsia="Times New Roman" w:hAnsi="Arial" w:cs="Arial"/>
          <w:b/>
          <w:color w:val="000000" w:themeColor="text1"/>
          <w:sz w:val="24"/>
          <w:szCs w:val="24"/>
          <w:lang w:val="es-ES" w:eastAsia="es-ES"/>
        </w:rPr>
        <w:tab/>
        <w:t xml:space="preserve">                                           Jueza</w:t>
      </w:r>
      <w:bookmarkEnd w:id="0"/>
      <w:bookmarkEnd w:id="1"/>
      <w:bookmarkEnd w:id="9"/>
    </w:p>
    <w:sectPr w:rsidR="003F4460" w:rsidRPr="00E479F7" w:rsidSect="005E0710">
      <w:headerReference w:type="even" r:id="rId8"/>
      <w:headerReference w:type="default" r:id="rId9"/>
      <w:headerReference w:type="first" r:id="rId10"/>
      <w:footerReference w:type="first" r:id="rId11"/>
      <w:pgSz w:w="12240" w:h="15840"/>
      <w:pgMar w:top="1417" w:right="1701" w:bottom="1560" w:left="1701"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5E30" w14:textId="77777777" w:rsidR="004904EA" w:rsidRDefault="004904EA">
      <w:pPr>
        <w:spacing w:after="0" w:line="240" w:lineRule="auto"/>
      </w:pPr>
      <w:r>
        <w:separator/>
      </w:r>
    </w:p>
  </w:endnote>
  <w:endnote w:type="continuationSeparator" w:id="0">
    <w:p w14:paraId="6EBF0F99" w14:textId="77777777" w:rsidR="004904EA" w:rsidRDefault="0049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64E8" w14:textId="77777777" w:rsidR="00FF4056" w:rsidRPr="003573E0" w:rsidRDefault="00000000">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0BC91989" w14:textId="77777777" w:rsidR="00FF4056" w:rsidRPr="00C13CFD" w:rsidRDefault="00FF4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73EB" w14:textId="77777777" w:rsidR="004904EA" w:rsidRDefault="004904EA">
      <w:pPr>
        <w:spacing w:after="0" w:line="240" w:lineRule="auto"/>
      </w:pPr>
      <w:r>
        <w:separator/>
      </w:r>
    </w:p>
  </w:footnote>
  <w:footnote w:type="continuationSeparator" w:id="0">
    <w:p w14:paraId="32037B36" w14:textId="77777777" w:rsidR="004904EA" w:rsidRDefault="00490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6A871DB9" w14:textId="77777777" w:rsidR="00FF4056"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5C8C3D2A" w14:textId="77777777" w:rsidR="00FF4056"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B1350DF" w14:textId="77777777" w:rsidR="00FF4056" w:rsidRDefault="00000000">
    <w:pPr>
      <w:pStyle w:val="Encabezado"/>
    </w:pPr>
    <w:r>
      <w:rPr>
        <w:noProof/>
        <w14:ligatures w14:val="standardContextual"/>
      </w:rPr>
      <w:pict w14:anchorId="60A68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FD3CB0B">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2B21674C">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B84A3A7">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7A79A174" w14:textId="77777777" w:rsidR="00FF4056" w:rsidRDefault="00000000">
        <w:pPr>
          <w:pStyle w:val="Encabezado"/>
        </w:pPr>
        <w:r>
          <w:fldChar w:fldCharType="begin"/>
        </w:r>
        <w:r>
          <w:instrText>PAGE   \* MERGEFORMAT</w:instrText>
        </w:r>
        <w:r>
          <w:fldChar w:fldCharType="separate"/>
        </w:r>
        <w:r>
          <w:rPr>
            <w:lang w:val="es-ES"/>
          </w:rPr>
          <w:t>2</w:t>
        </w:r>
        <w:r>
          <w:fldChar w:fldCharType="end"/>
        </w:r>
      </w:p>
    </w:sdtContent>
  </w:sdt>
  <w:p w14:paraId="2733E1BE" w14:textId="77777777" w:rsidR="00FF4056" w:rsidRDefault="00FF40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98E" w14:textId="77777777" w:rsidR="00FF4056"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423CCB4F" wp14:editId="3150650D">
          <wp:simplePos x="0" y="0"/>
          <wp:positionH relativeFrom="column">
            <wp:posOffset>-1053465</wp:posOffset>
          </wp:positionH>
          <wp:positionV relativeFrom="page">
            <wp:posOffset>26670</wp:posOffset>
          </wp:positionV>
          <wp:extent cx="7689215" cy="9950450"/>
          <wp:effectExtent l="0" t="0" r="0" b="6350"/>
          <wp:wrapNone/>
          <wp:docPr id="2127009462" name="Imagen 212700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799F8DD8" w14:textId="77777777" w:rsidR="00FF4056" w:rsidRDefault="00000000">
    <w:pPr>
      <w:pStyle w:val="Encabezado"/>
      <w:tabs>
        <w:tab w:val="clear" w:pos="4419"/>
        <w:tab w:val="clear" w:pos="8838"/>
        <w:tab w:val="left" w:pos="1000"/>
        <w:tab w:val="left" w:pos="2918"/>
      </w:tabs>
    </w:pPr>
    <w:r>
      <w:tab/>
    </w:r>
    <w:r>
      <w:tab/>
    </w:r>
  </w:p>
  <w:p w14:paraId="79119FAF" w14:textId="77777777" w:rsidR="00FF4056" w:rsidRDefault="00FF4056">
    <w:pPr>
      <w:pStyle w:val="Encabezado"/>
    </w:pPr>
  </w:p>
  <w:p w14:paraId="34280578" w14:textId="77777777" w:rsidR="00FF4056" w:rsidRDefault="00FF4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0CE"/>
    <w:multiLevelType w:val="hybridMultilevel"/>
    <w:tmpl w:val="5ED8215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106077"/>
    <w:multiLevelType w:val="hybridMultilevel"/>
    <w:tmpl w:val="5ED821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D4CCD"/>
    <w:multiLevelType w:val="hybridMultilevel"/>
    <w:tmpl w:val="BF165526"/>
    <w:lvl w:ilvl="0" w:tplc="140A000F">
      <w:start w:val="1"/>
      <w:numFmt w:val="decimal"/>
      <w:lvlText w:val="%1."/>
      <w:lvlJc w:val="left"/>
      <w:pPr>
        <w:ind w:left="502" w:hanging="360"/>
      </w:p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 w15:restartNumberingAfterBreak="0">
    <w:nsid w:val="167F3193"/>
    <w:multiLevelType w:val="hybridMultilevel"/>
    <w:tmpl w:val="9D1269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69B6BBB"/>
    <w:multiLevelType w:val="hybridMultilevel"/>
    <w:tmpl w:val="41D890EC"/>
    <w:lvl w:ilvl="0" w:tplc="C80C0E2A">
      <w:start w:val="1"/>
      <w:numFmt w:val="upperLetter"/>
      <w:lvlText w:val="%1."/>
      <w:lvlJc w:val="left"/>
      <w:pPr>
        <w:ind w:left="502"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AC90F8C"/>
    <w:multiLevelType w:val="hybridMultilevel"/>
    <w:tmpl w:val="0108FF8C"/>
    <w:lvl w:ilvl="0" w:tplc="E23CB4C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AE5513A"/>
    <w:multiLevelType w:val="hybridMultilevel"/>
    <w:tmpl w:val="C8D2C544"/>
    <w:lvl w:ilvl="0" w:tplc="F3BAB316">
      <w:numFmt w:val="bullet"/>
      <w:lvlText w:val="-"/>
      <w:lvlJc w:val="left"/>
      <w:pPr>
        <w:ind w:left="720" w:hanging="360"/>
      </w:pPr>
      <w:rPr>
        <w:rFonts w:ascii="Arial" w:eastAsia="Times New Roman" w:hAnsi="Arial" w:cs="Arial" w:hint="default"/>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BB9684A"/>
    <w:multiLevelType w:val="hybridMultilevel"/>
    <w:tmpl w:val="E5382386"/>
    <w:lvl w:ilvl="0" w:tplc="FFFFFFFF">
      <w:start w:val="1"/>
      <w:numFmt w:val="decimal"/>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8" w15:restartNumberingAfterBreak="0">
    <w:nsid w:val="4A560195"/>
    <w:multiLevelType w:val="hybridMultilevel"/>
    <w:tmpl w:val="2B48EA8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4E7400D9"/>
    <w:multiLevelType w:val="hybridMultilevel"/>
    <w:tmpl w:val="A70E495E"/>
    <w:lvl w:ilvl="0" w:tplc="EE76B210">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8C475C2"/>
    <w:multiLevelType w:val="hybridMultilevel"/>
    <w:tmpl w:val="1F66145C"/>
    <w:lvl w:ilvl="0" w:tplc="2744D006">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69B04FD8"/>
    <w:multiLevelType w:val="hybridMultilevel"/>
    <w:tmpl w:val="8DAEAD94"/>
    <w:lvl w:ilvl="0" w:tplc="80B654C6">
      <w:start w:val="1"/>
      <w:numFmt w:val="upp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2" w15:restartNumberingAfterBreak="0">
    <w:nsid w:val="6F490F0B"/>
    <w:multiLevelType w:val="hybridMultilevel"/>
    <w:tmpl w:val="81DA1206"/>
    <w:lvl w:ilvl="0" w:tplc="617AF3E6">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60730441">
    <w:abstractNumId w:val="3"/>
  </w:num>
  <w:num w:numId="2" w16cid:durableId="887377944">
    <w:abstractNumId w:val="9"/>
  </w:num>
  <w:num w:numId="3" w16cid:durableId="815298243">
    <w:abstractNumId w:val="6"/>
  </w:num>
  <w:num w:numId="4" w16cid:durableId="953444756">
    <w:abstractNumId w:val="12"/>
  </w:num>
  <w:num w:numId="5" w16cid:durableId="997734664">
    <w:abstractNumId w:val="4"/>
  </w:num>
  <w:num w:numId="6" w16cid:durableId="52433833">
    <w:abstractNumId w:val="5"/>
  </w:num>
  <w:num w:numId="7" w16cid:durableId="1769931068">
    <w:abstractNumId w:val="2"/>
  </w:num>
  <w:num w:numId="8" w16cid:durableId="1816138801">
    <w:abstractNumId w:val="8"/>
  </w:num>
  <w:num w:numId="9" w16cid:durableId="163975387">
    <w:abstractNumId w:val="7"/>
  </w:num>
  <w:num w:numId="10" w16cid:durableId="1756168646">
    <w:abstractNumId w:val="0"/>
  </w:num>
  <w:num w:numId="11" w16cid:durableId="119307854">
    <w:abstractNumId w:val="1"/>
  </w:num>
  <w:num w:numId="12" w16cid:durableId="683626909">
    <w:abstractNumId w:val="11"/>
  </w:num>
  <w:num w:numId="13" w16cid:durableId="882713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0"/>
    <w:rsid w:val="00003575"/>
    <w:rsid w:val="00011967"/>
    <w:rsid w:val="00014662"/>
    <w:rsid w:val="00017840"/>
    <w:rsid w:val="00023FCF"/>
    <w:rsid w:val="00031645"/>
    <w:rsid w:val="0003187A"/>
    <w:rsid w:val="00032FBE"/>
    <w:rsid w:val="000400FE"/>
    <w:rsid w:val="00043B92"/>
    <w:rsid w:val="00052327"/>
    <w:rsid w:val="000528E7"/>
    <w:rsid w:val="000535D4"/>
    <w:rsid w:val="0006556D"/>
    <w:rsid w:val="000656C9"/>
    <w:rsid w:val="0007358C"/>
    <w:rsid w:val="00074A92"/>
    <w:rsid w:val="00074C79"/>
    <w:rsid w:val="000750E5"/>
    <w:rsid w:val="00077D2E"/>
    <w:rsid w:val="00077FF2"/>
    <w:rsid w:val="00083308"/>
    <w:rsid w:val="00085E23"/>
    <w:rsid w:val="000A0269"/>
    <w:rsid w:val="000A183A"/>
    <w:rsid w:val="000A5EA7"/>
    <w:rsid w:val="000A7091"/>
    <w:rsid w:val="000B344E"/>
    <w:rsid w:val="000B55DF"/>
    <w:rsid w:val="000C1550"/>
    <w:rsid w:val="000C2401"/>
    <w:rsid w:val="000C6A84"/>
    <w:rsid w:val="000D3791"/>
    <w:rsid w:val="000D7B2C"/>
    <w:rsid w:val="000E63C6"/>
    <w:rsid w:val="00105DD3"/>
    <w:rsid w:val="00106213"/>
    <w:rsid w:val="0011335B"/>
    <w:rsid w:val="0013240A"/>
    <w:rsid w:val="00132C99"/>
    <w:rsid w:val="001375BD"/>
    <w:rsid w:val="00140A34"/>
    <w:rsid w:val="00140F4C"/>
    <w:rsid w:val="00142D45"/>
    <w:rsid w:val="001456C8"/>
    <w:rsid w:val="00145A49"/>
    <w:rsid w:val="00155595"/>
    <w:rsid w:val="00171A0C"/>
    <w:rsid w:val="00172F4D"/>
    <w:rsid w:val="00173056"/>
    <w:rsid w:val="00180227"/>
    <w:rsid w:val="00181C98"/>
    <w:rsid w:val="00183CEA"/>
    <w:rsid w:val="001919F2"/>
    <w:rsid w:val="00196338"/>
    <w:rsid w:val="00196A55"/>
    <w:rsid w:val="001B0090"/>
    <w:rsid w:val="001D1B9A"/>
    <w:rsid w:val="001E314A"/>
    <w:rsid w:val="001E4AA7"/>
    <w:rsid w:val="001E6EA7"/>
    <w:rsid w:val="002036E4"/>
    <w:rsid w:val="002058CE"/>
    <w:rsid w:val="0020647F"/>
    <w:rsid w:val="002079AC"/>
    <w:rsid w:val="00207C83"/>
    <w:rsid w:val="00210FA1"/>
    <w:rsid w:val="002111BA"/>
    <w:rsid w:val="0021361C"/>
    <w:rsid w:val="00216B9E"/>
    <w:rsid w:val="0023177B"/>
    <w:rsid w:val="00231C6B"/>
    <w:rsid w:val="00232D7B"/>
    <w:rsid w:val="002419BA"/>
    <w:rsid w:val="00244673"/>
    <w:rsid w:val="002479EF"/>
    <w:rsid w:val="00251385"/>
    <w:rsid w:val="00256425"/>
    <w:rsid w:val="002605CC"/>
    <w:rsid w:val="00277349"/>
    <w:rsid w:val="00281099"/>
    <w:rsid w:val="002868E3"/>
    <w:rsid w:val="00290933"/>
    <w:rsid w:val="00291A71"/>
    <w:rsid w:val="002A6B67"/>
    <w:rsid w:val="002B1008"/>
    <w:rsid w:val="002B2E0A"/>
    <w:rsid w:val="002B3328"/>
    <w:rsid w:val="002B3F93"/>
    <w:rsid w:val="002B7877"/>
    <w:rsid w:val="002B7BA1"/>
    <w:rsid w:val="002C3EBA"/>
    <w:rsid w:val="002E19C8"/>
    <w:rsid w:val="002E5D21"/>
    <w:rsid w:val="002E5E89"/>
    <w:rsid w:val="002F13DC"/>
    <w:rsid w:val="002F38C4"/>
    <w:rsid w:val="002F68EB"/>
    <w:rsid w:val="002F69A3"/>
    <w:rsid w:val="002F71E3"/>
    <w:rsid w:val="0030432D"/>
    <w:rsid w:val="00313AB4"/>
    <w:rsid w:val="00316117"/>
    <w:rsid w:val="00321265"/>
    <w:rsid w:val="0032599D"/>
    <w:rsid w:val="00326114"/>
    <w:rsid w:val="00334AA3"/>
    <w:rsid w:val="00334F38"/>
    <w:rsid w:val="003358EE"/>
    <w:rsid w:val="0033661E"/>
    <w:rsid w:val="00341E3F"/>
    <w:rsid w:val="00343CB2"/>
    <w:rsid w:val="00353160"/>
    <w:rsid w:val="0035483D"/>
    <w:rsid w:val="003605E3"/>
    <w:rsid w:val="00361A9A"/>
    <w:rsid w:val="00364614"/>
    <w:rsid w:val="003673E1"/>
    <w:rsid w:val="00371073"/>
    <w:rsid w:val="00372690"/>
    <w:rsid w:val="00381D9B"/>
    <w:rsid w:val="00384877"/>
    <w:rsid w:val="00396C3F"/>
    <w:rsid w:val="00396DD5"/>
    <w:rsid w:val="003A2B16"/>
    <w:rsid w:val="003A77B8"/>
    <w:rsid w:val="003B1117"/>
    <w:rsid w:val="003B4F16"/>
    <w:rsid w:val="003B61BE"/>
    <w:rsid w:val="003C087B"/>
    <w:rsid w:val="003C136D"/>
    <w:rsid w:val="003C209F"/>
    <w:rsid w:val="003C4BFA"/>
    <w:rsid w:val="003C5D35"/>
    <w:rsid w:val="003D0DE3"/>
    <w:rsid w:val="003D6472"/>
    <w:rsid w:val="003D64B4"/>
    <w:rsid w:val="003D7569"/>
    <w:rsid w:val="003E5440"/>
    <w:rsid w:val="003F040D"/>
    <w:rsid w:val="003F2E29"/>
    <w:rsid w:val="003F4460"/>
    <w:rsid w:val="003F58CA"/>
    <w:rsid w:val="004003C6"/>
    <w:rsid w:val="00407331"/>
    <w:rsid w:val="00415203"/>
    <w:rsid w:val="00416C38"/>
    <w:rsid w:val="00422091"/>
    <w:rsid w:val="0042250E"/>
    <w:rsid w:val="004243AD"/>
    <w:rsid w:val="004252CD"/>
    <w:rsid w:val="00425341"/>
    <w:rsid w:val="00425953"/>
    <w:rsid w:val="00425EC6"/>
    <w:rsid w:val="004409D4"/>
    <w:rsid w:val="00441C3F"/>
    <w:rsid w:val="00442CDA"/>
    <w:rsid w:val="00443006"/>
    <w:rsid w:val="00446104"/>
    <w:rsid w:val="00455065"/>
    <w:rsid w:val="004612A4"/>
    <w:rsid w:val="004703AC"/>
    <w:rsid w:val="00470E8A"/>
    <w:rsid w:val="00471032"/>
    <w:rsid w:val="00474714"/>
    <w:rsid w:val="00477697"/>
    <w:rsid w:val="00481EE1"/>
    <w:rsid w:val="004904EA"/>
    <w:rsid w:val="004919C2"/>
    <w:rsid w:val="004951F3"/>
    <w:rsid w:val="004A43B8"/>
    <w:rsid w:val="004A5964"/>
    <w:rsid w:val="004A5A4B"/>
    <w:rsid w:val="004A5B71"/>
    <w:rsid w:val="004B23A0"/>
    <w:rsid w:val="004C35FA"/>
    <w:rsid w:val="004C38FD"/>
    <w:rsid w:val="004C4372"/>
    <w:rsid w:val="004C46FC"/>
    <w:rsid w:val="004C557B"/>
    <w:rsid w:val="004C6F03"/>
    <w:rsid w:val="004E20A9"/>
    <w:rsid w:val="004E4E9F"/>
    <w:rsid w:val="004E4F6A"/>
    <w:rsid w:val="004E55F2"/>
    <w:rsid w:val="004F2891"/>
    <w:rsid w:val="00500CC2"/>
    <w:rsid w:val="005022DE"/>
    <w:rsid w:val="00503D35"/>
    <w:rsid w:val="0050469B"/>
    <w:rsid w:val="00510ED1"/>
    <w:rsid w:val="00516772"/>
    <w:rsid w:val="00520C0F"/>
    <w:rsid w:val="005242F3"/>
    <w:rsid w:val="0053043C"/>
    <w:rsid w:val="00532274"/>
    <w:rsid w:val="005427EE"/>
    <w:rsid w:val="00543173"/>
    <w:rsid w:val="00544011"/>
    <w:rsid w:val="005451F1"/>
    <w:rsid w:val="005507B0"/>
    <w:rsid w:val="00554E61"/>
    <w:rsid w:val="00565CE7"/>
    <w:rsid w:val="005666CD"/>
    <w:rsid w:val="005726B7"/>
    <w:rsid w:val="005726F4"/>
    <w:rsid w:val="005770C3"/>
    <w:rsid w:val="005777D2"/>
    <w:rsid w:val="00587A9B"/>
    <w:rsid w:val="00590D60"/>
    <w:rsid w:val="005A3A40"/>
    <w:rsid w:val="005C75B5"/>
    <w:rsid w:val="005D1DFD"/>
    <w:rsid w:val="005D1E16"/>
    <w:rsid w:val="005D2879"/>
    <w:rsid w:val="005D3A41"/>
    <w:rsid w:val="005D76A9"/>
    <w:rsid w:val="005E0710"/>
    <w:rsid w:val="005E1C88"/>
    <w:rsid w:val="005E56D3"/>
    <w:rsid w:val="005E5FD3"/>
    <w:rsid w:val="005F0779"/>
    <w:rsid w:val="0060220A"/>
    <w:rsid w:val="00603550"/>
    <w:rsid w:val="00610DB1"/>
    <w:rsid w:val="00612212"/>
    <w:rsid w:val="006131E8"/>
    <w:rsid w:val="0061348A"/>
    <w:rsid w:val="00632E4F"/>
    <w:rsid w:val="00634BE3"/>
    <w:rsid w:val="00635D4F"/>
    <w:rsid w:val="006377A6"/>
    <w:rsid w:val="00637B85"/>
    <w:rsid w:val="006419B4"/>
    <w:rsid w:val="00643193"/>
    <w:rsid w:val="00644A7B"/>
    <w:rsid w:val="00656EB5"/>
    <w:rsid w:val="00663833"/>
    <w:rsid w:val="00663E36"/>
    <w:rsid w:val="006651B5"/>
    <w:rsid w:val="00666C6F"/>
    <w:rsid w:val="00675EE3"/>
    <w:rsid w:val="006800C9"/>
    <w:rsid w:val="00686272"/>
    <w:rsid w:val="00692058"/>
    <w:rsid w:val="00694445"/>
    <w:rsid w:val="0069493F"/>
    <w:rsid w:val="00695E85"/>
    <w:rsid w:val="00697497"/>
    <w:rsid w:val="006A0BF7"/>
    <w:rsid w:val="006B3FE1"/>
    <w:rsid w:val="006C0737"/>
    <w:rsid w:val="006C33C3"/>
    <w:rsid w:val="006C6C46"/>
    <w:rsid w:val="006C716D"/>
    <w:rsid w:val="006D33CC"/>
    <w:rsid w:val="006D6B44"/>
    <w:rsid w:val="006D73F8"/>
    <w:rsid w:val="006F5654"/>
    <w:rsid w:val="00702B27"/>
    <w:rsid w:val="00702B3A"/>
    <w:rsid w:val="007055E9"/>
    <w:rsid w:val="00712954"/>
    <w:rsid w:val="00723BB7"/>
    <w:rsid w:val="007255BC"/>
    <w:rsid w:val="00734165"/>
    <w:rsid w:val="00740C0D"/>
    <w:rsid w:val="007438EC"/>
    <w:rsid w:val="00747437"/>
    <w:rsid w:val="007650DD"/>
    <w:rsid w:val="007810F8"/>
    <w:rsid w:val="00782657"/>
    <w:rsid w:val="00786E85"/>
    <w:rsid w:val="00790174"/>
    <w:rsid w:val="00790CAB"/>
    <w:rsid w:val="007936DA"/>
    <w:rsid w:val="00793798"/>
    <w:rsid w:val="0079580E"/>
    <w:rsid w:val="00796AD8"/>
    <w:rsid w:val="007A06CC"/>
    <w:rsid w:val="007A14D2"/>
    <w:rsid w:val="007A1A54"/>
    <w:rsid w:val="007A2EA6"/>
    <w:rsid w:val="007A3EC7"/>
    <w:rsid w:val="007B03D6"/>
    <w:rsid w:val="007B074D"/>
    <w:rsid w:val="007B0B2F"/>
    <w:rsid w:val="007B32E1"/>
    <w:rsid w:val="007C2162"/>
    <w:rsid w:val="007D069B"/>
    <w:rsid w:val="007D62D2"/>
    <w:rsid w:val="007F556F"/>
    <w:rsid w:val="008106FF"/>
    <w:rsid w:val="00814A83"/>
    <w:rsid w:val="00816991"/>
    <w:rsid w:val="0081714C"/>
    <w:rsid w:val="00820C00"/>
    <w:rsid w:val="008218B7"/>
    <w:rsid w:val="0082295C"/>
    <w:rsid w:val="00824D68"/>
    <w:rsid w:val="00825269"/>
    <w:rsid w:val="00826B77"/>
    <w:rsid w:val="00833C64"/>
    <w:rsid w:val="008376EE"/>
    <w:rsid w:val="00840307"/>
    <w:rsid w:val="00842245"/>
    <w:rsid w:val="00843523"/>
    <w:rsid w:val="008511C1"/>
    <w:rsid w:val="0085258A"/>
    <w:rsid w:val="0085565C"/>
    <w:rsid w:val="00857417"/>
    <w:rsid w:val="00857869"/>
    <w:rsid w:val="00861AD5"/>
    <w:rsid w:val="008638C6"/>
    <w:rsid w:val="008642BC"/>
    <w:rsid w:val="00881DB7"/>
    <w:rsid w:val="00883EA6"/>
    <w:rsid w:val="008852C1"/>
    <w:rsid w:val="00887162"/>
    <w:rsid w:val="0089286D"/>
    <w:rsid w:val="008956F8"/>
    <w:rsid w:val="008A2C1A"/>
    <w:rsid w:val="008A3517"/>
    <w:rsid w:val="008B1697"/>
    <w:rsid w:val="008C01E7"/>
    <w:rsid w:val="008C37A0"/>
    <w:rsid w:val="008D0833"/>
    <w:rsid w:val="008D10D1"/>
    <w:rsid w:val="008D3B78"/>
    <w:rsid w:val="008D574F"/>
    <w:rsid w:val="008E080F"/>
    <w:rsid w:val="008E1C28"/>
    <w:rsid w:val="008E2EB3"/>
    <w:rsid w:val="008E7816"/>
    <w:rsid w:val="008E7859"/>
    <w:rsid w:val="008F0C1E"/>
    <w:rsid w:val="008F3DA6"/>
    <w:rsid w:val="008F43F9"/>
    <w:rsid w:val="00900F37"/>
    <w:rsid w:val="00903819"/>
    <w:rsid w:val="00906318"/>
    <w:rsid w:val="00920136"/>
    <w:rsid w:val="009209F6"/>
    <w:rsid w:val="00920BDA"/>
    <w:rsid w:val="00924C5C"/>
    <w:rsid w:val="00926737"/>
    <w:rsid w:val="0093107D"/>
    <w:rsid w:val="00935ECA"/>
    <w:rsid w:val="009412C5"/>
    <w:rsid w:val="00941EBB"/>
    <w:rsid w:val="00946C28"/>
    <w:rsid w:val="00952BDC"/>
    <w:rsid w:val="00953743"/>
    <w:rsid w:val="00953D3B"/>
    <w:rsid w:val="009574C0"/>
    <w:rsid w:val="009738C0"/>
    <w:rsid w:val="00994A50"/>
    <w:rsid w:val="00994EDC"/>
    <w:rsid w:val="009956B6"/>
    <w:rsid w:val="009963B3"/>
    <w:rsid w:val="0099675E"/>
    <w:rsid w:val="009A1F12"/>
    <w:rsid w:val="009A2262"/>
    <w:rsid w:val="009A4C8C"/>
    <w:rsid w:val="009A7885"/>
    <w:rsid w:val="009A7D75"/>
    <w:rsid w:val="009C2708"/>
    <w:rsid w:val="009C33B3"/>
    <w:rsid w:val="009C43CB"/>
    <w:rsid w:val="009C561A"/>
    <w:rsid w:val="009C6DF1"/>
    <w:rsid w:val="009D2571"/>
    <w:rsid w:val="009D370C"/>
    <w:rsid w:val="009D6392"/>
    <w:rsid w:val="009E068A"/>
    <w:rsid w:val="009E3999"/>
    <w:rsid w:val="009E683E"/>
    <w:rsid w:val="009E7B10"/>
    <w:rsid w:val="009F0E34"/>
    <w:rsid w:val="009F145C"/>
    <w:rsid w:val="009F5329"/>
    <w:rsid w:val="009F56BA"/>
    <w:rsid w:val="009F6D19"/>
    <w:rsid w:val="00A0775A"/>
    <w:rsid w:val="00A14D9F"/>
    <w:rsid w:val="00A164EF"/>
    <w:rsid w:val="00A170B0"/>
    <w:rsid w:val="00A17C33"/>
    <w:rsid w:val="00A213C8"/>
    <w:rsid w:val="00A371B6"/>
    <w:rsid w:val="00A46D66"/>
    <w:rsid w:val="00A52D39"/>
    <w:rsid w:val="00A73423"/>
    <w:rsid w:val="00A77D2D"/>
    <w:rsid w:val="00A8171F"/>
    <w:rsid w:val="00A856A5"/>
    <w:rsid w:val="00A90846"/>
    <w:rsid w:val="00A90C30"/>
    <w:rsid w:val="00A96AB2"/>
    <w:rsid w:val="00AA173F"/>
    <w:rsid w:val="00AA729B"/>
    <w:rsid w:val="00AA7873"/>
    <w:rsid w:val="00AB339B"/>
    <w:rsid w:val="00AC619C"/>
    <w:rsid w:val="00AC7823"/>
    <w:rsid w:val="00AD6363"/>
    <w:rsid w:val="00AE0669"/>
    <w:rsid w:val="00AF3133"/>
    <w:rsid w:val="00AF48EA"/>
    <w:rsid w:val="00B00715"/>
    <w:rsid w:val="00B01D34"/>
    <w:rsid w:val="00B04FAB"/>
    <w:rsid w:val="00B05B8A"/>
    <w:rsid w:val="00B16831"/>
    <w:rsid w:val="00B169AC"/>
    <w:rsid w:val="00B209E9"/>
    <w:rsid w:val="00B20C6A"/>
    <w:rsid w:val="00B21D3C"/>
    <w:rsid w:val="00B244E8"/>
    <w:rsid w:val="00B276E0"/>
    <w:rsid w:val="00B31237"/>
    <w:rsid w:val="00B352F1"/>
    <w:rsid w:val="00B40027"/>
    <w:rsid w:val="00B4166E"/>
    <w:rsid w:val="00B444A8"/>
    <w:rsid w:val="00B574AE"/>
    <w:rsid w:val="00B57AF5"/>
    <w:rsid w:val="00B639A8"/>
    <w:rsid w:val="00B646A1"/>
    <w:rsid w:val="00B71F15"/>
    <w:rsid w:val="00B72126"/>
    <w:rsid w:val="00B77E0F"/>
    <w:rsid w:val="00B81B72"/>
    <w:rsid w:val="00B82F11"/>
    <w:rsid w:val="00B84777"/>
    <w:rsid w:val="00B860DD"/>
    <w:rsid w:val="00B9139C"/>
    <w:rsid w:val="00B91F0A"/>
    <w:rsid w:val="00B91F83"/>
    <w:rsid w:val="00B9627F"/>
    <w:rsid w:val="00BA484D"/>
    <w:rsid w:val="00BB003C"/>
    <w:rsid w:val="00BC1430"/>
    <w:rsid w:val="00BD3769"/>
    <w:rsid w:val="00BD408E"/>
    <w:rsid w:val="00BE1B10"/>
    <w:rsid w:val="00BE6D37"/>
    <w:rsid w:val="00C05F4F"/>
    <w:rsid w:val="00C16812"/>
    <w:rsid w:val="00C23808"/>
    <w:rsid w:val="00C331A5"/>
    <w:rsid w:val="00C40846"/>
    <w:rsid w:val="00C4560F"/>
    <w:rsid w:val="00C50702"/>
    <w:rsid w:val="00C539E6"/>
    <w:rsid w:val="00C5613D"/>
    <w:rsid w:val="00C603C5"/>
    <w:rsid w:val="00C64250"/>
    <w:rsid w:val="00C648AB"/>
    <w:rsid w:val="00C65052"/>
    <w:rsid w:val="00C70D8B"/>
    <w:rsid w:val="00C743A4"/>
    <w:rsid w:val="00C772BA"/>
    <w:rsid w:val="00C813DD"/>
    <w:rsid w:val="00C965B9"/>
    <w:rsid w:val="00CA557D"/>
    <w:rsid w:val="00CB26AE"/>
    <w:rsid w:val="00CB3BDC"/>
    <w:rsid w:val="00CB406D"/>
    <w:rsid w:val="00CD1C77"/>
    <w:rsid w:val="00CD5619"/>
    <w:rsid w:val="00CE3CE3"/>
    <w:rsid w:val="00CE4FBA"/>
    <w:rsid w:val="00CE5E74"/>
    <w:rsid w:val="00CE6B88"/>
    <w:rsid w:val="00CF41B5"/>
    <w:rsid w:val="00CF54D1"/>
    <w:rsid w:val="00CF77AF"/>
    <w:rsid w:val="00CF7DF2"/>
    <w:rsid w:val="00D0734C"/>
    <w:rsid w:val="00D1102E"/>
    <w:rsid w:val="00D25E12"/>
    <w:rsid w:val="00D30423"/>
    <w:rsid w:val="00D32D5F"/>
    <w:rsid w:val="00D3314D"/>
    <w:rsid w:val="00D34F4C"/>
    <w:rsid w:val="00D35800"/>
    <w:rsid w:val="00D431AD"/>
    <w:rsid w:val="00D459BB"/>
    <w:rsid w:val="00D45F99"/>
    <w:rsid w:val="00D46E70"/>
    <w:rsid w:val="00D56C4F"/>
    <w:rsid w:val="00D6026D"/>
    <w:rsid w:val="00D60510"/>
    <w:rsid w:val="00D620CB"/>
    <w:rsid w:val="00D775B5"/>
    <w:rsid w:val="00D80E05"/>
    <w:rsid w:val="00D8279F"/>
    <w:rsid w:val="00D84774"/>
    <w:rsid w:val="00D935D7"/>
    <w:rsid w:val="00D95231"/>
    <w:rsid w:val="00D964AF"/>
    <w:rsid w:val="00DA3619"/>
    <w:rsid w:val="00DB207A"/>
    <w:rsid w:val="00DB49EF"/>
    <w:rsid w:val="00DB4C33"/>
    <w:rsid w:val="00DC2636"/>
    <w:rsid w:val="00DC2966"/>
    <w:rsid w:val="00DC45C0"/>
    <w:rsid w:val="00DC5B6C"/>
    <w:rsid w:val="00DC725F"/>
    <w:rsid w:val="00DE1957"/>
    <w:rsid w:val="00DE3FC8"/>
    <w:rsid w:val="00DE4F6F"/>
    <w:rsid w:val="00DE5980"/>
    <w:rsid w:val="00DF62DB"/>
    <w:rsid w:val="00E04020"/>
    <w:rsid w:val="00E216A2"/>
    <w:rsid w:val="00E238E3"/>
    <w:rsid w:val="00E24153"/>
    <w:rsid w:val="00E26C87"/>
    <w:rsid w:val="00E40357"/>
    <w:rsid w:val="00E42119"/>
    <w:rsid w:val="00E42910"/>
    <w:rsid w:val="00E44BB6"/>
    <w:rsid w:val="00E479F7"/>
    <w:rsid w:val="00E51D68"/>
    <w:rsid w:val="00E5735D"/>
    <w:rsid w:val="00E57622"/>
    <w:rsid w:val="00E64447"/>
    <w:rsid w:val="00E7157E"/>
    <w:rsid w:val="00E734A9"/>
    <w:rsid w:val="00E762E4"/>
    <w:rsid w:val="00E84DE2"/>
    <w:rsid w:val="00E91B80"/>
    <w:rsid w:val="00E926C5"/>
    <w:rsid w:val="00E961DF"/>
    <w:rsid w:val="00E9638A"/>
    <w:rsid w:val="00EA17DA"/>
    <w:rsid w:val="00EC04FC"/>
    <w:rsid w:val="00EC0C0B"/>
    <w:rsid w:val="00EC315E"/>
    <w:rsid w:val="00EC4E21"/>
    <w:rsid w:val="00EC51E2"/>
    <w:rsid w:val="00EC72DD"/>
    <w:rsid w:val="00ED0A13"/>
    <w:rsid w:val="00EE2020"/>
    <w:rsid w:val="00EE3981"/>
    <w:rsid w:val="00EE3ECC"/>
    <w:rsid w:val="00EF0F60"/>
    <w:rsid w:val="00EF4956"/>
    <w:rsid w:val="00F07390"/>
    <w:rsid w:val="00F12E0D"/>
    <w:rsid w:val="00F16CE0"/>
    <w:rsid w:val="00F2304C"/>
    <w:rsid w:val="00F24268"/>
    <w:rsid w:val="00F27390"/>
    <w:rsid w:val="00F417EC"/>
    <w:rsid w:val="00F44985"/>
    <w:rsid w:val="00F456D7"/>
    <w:rsid w:val="00F45AE2"/>
    <w:rsid w:val="00F467F2"/>
    <w:rsid w:val="00F574DD"/>
    <w:rsid w:val="00F64B7E"/>
    <w:rsid w:val="00F65494"/>
    <w:rsid w:val="00F669BD"/>
    <w:rsid w:val="00F82481"/>
    <w:rsid w:val="00F82C70"/>
    <w:rsid w:val="00F87CD1"/>
    <w:rsid w:val="00F90F18"/>
    <w:rsid w:val="00F9225A"/>
    <w:rsid w:val="00FA15FF"/>
    <w:rsid w:val="00FA4604"/>
    <w:rsid w:val="00FA6DDA"/>
    <w:rsid w:val="00FA789B"/>
    <w:rsid w:val="00FA7DAE"/>
    <w:rsid w:val="00FB202B"/>
    <w:rsid w:val="00FB5DE0"/>
    <w:rsid w:val="00FB6284"/>
    <w:rsid w:val="00FC3BC9"/>
    <w:rsid w:val="00FC48AF"/>
    <w:rsid w:val="00FC606E"/>
    <w:rsid w:val="00FC6C2B"/>
    <w:rsid w:val="00FD060F"/>
    <w:rsid w:val="00FF405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0D259"/>
  <w15:chartTrackingRefBased/>
  <w15:docId w15:val="{F98D6089-F24D-49A0-AA07-72749B9D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0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0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07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07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07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07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07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07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07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07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07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07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07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07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07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07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07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0710"/>
    <w:rPr>
      <w:rFonts w:eastAsiaTheme="majorEastAsia" w:cstheme="majorBidi"/>
      <w:color w:val="272727" w:themeColor="text1" w:themeTint="D8"/>
    </w:rPr>
  </w:style>
  <w:style w:type="paragraph" w:styleId="Ttulo">
    <w:name w:val="Title"/>
    <w:basedOn w:val="Normal"/>
    <w:next w:val="Normal"/>
    <w:link w:val="TtuloCar"/>
    <w:uiPriority w:val="10"/>
    <w:qFormat/>
    <w:rsid w:val="005E0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07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07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07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0710"/>
    <w:pPr>
      <w:spacing w:before="160"/>
      <w:jc w:val="center"/>
    </w:pPr>
    <w:rPr>
      <w:i/>
      <w:iCs/>
      <w:color w:val="404040" w:themeColor="text1" w:themeTint="BF"/>
    </w:rPr>
  </w:style>
  <w:style w:type="character" w:customStyle="1" w:styleId="CitaCar">
    <w:name w:val="Cita Car"/>
    <w:basedOn w:val="Fuentedeprrafopredeter"/>
    <w:link w:val="Cita"/>
    <w:uiPriority w:val="29"/>
    <w:rsid w:val="005E0710"/>
    <w:rPr>
      <w:i/>
      <w:iCs/>
      <w:color w:val="404040" w:themeColor="text1" w:themeTint="BF"/>
    </w:rPr>
  </w:style>
  <w:style w:type="paragraph" w:styleId="Prrafodelista">
    <w:name w:val="List Paragraph"/>
    <w:basedOn w:val="Normal"/>
    <w:uiPriority w:val="34"/>
    <w:qFormat/>
    <w:rsid w:val="005E0710"/>
    <w:pPr>
      <w:ind w:left="720"/>
      <w:contextualSpacing/>
    </w:pPr>
  </w:style>
  <w:style w:type="character" w:styleId="nfasisintenso">
    <w:name w:val="Intense Emphasis"/>
    <w:basedOn w:val="Fuentedeprrafopredeter"/>
    <w:uiPriority w:val="21"/>
    <w:qFormat/>
    <w:rsid w:val="005E0710"/>
    <w:rPr>
      <w:i/>
      <w:iCs/>
      <w:color w:val="2F5496" w:themeColor="accent1" w:themeShade="BF"/>
    </w:rPr>
  </w:style>
  <w:style w:type="paragraph" w:styleId="Citadestacada">
    <w:name w:val="Intense Quote"/>
    <w:basedOn w:val="Normal"/>
    <w:next w:val="Normal"/>
    <w:link w:val="CitadestacadaCar"/>
    <w:uiPriority w:val="30"/>
    <w:qFormat/>
    <w:rsid w:val="005E0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0710"/>
    <w:rPr>
      <w:i/>
      <w:iCs/>
      <w:color w:val="2F5496" w:themeColor="accent1" w:themeShade="BF"/>
    </w:rPr>
  </w:style>
  <w:style w:type="character" w:styleId="Referenciaintensa">
    <w:name w:val="Intense Reference"/>
    <w:basedOn w:val="Fuentedeprrafopredeter"/>
    <w:uiPriority w:val="32"/>
    <w:qFormat/>
    <w:rsid w:val="005E0710"/>
    <w:rPr>
      <w:b/>
      <w:bCs/>
      <w:smallCaps/>
      <w:color w:val="2F5496" w:themeColor="accent1" w:themeShade="BF"/>
      <w:spacing w:val="5"/>
    </w:rPr>
  </w:style>
  <w:style w:type="paragraph" w:styleId="Encabezado">
    <w:name w:val="header"/>
    <w:basedOn w:val="Normal"/>
    <w:link w:val="EncabezadoCar"/>
    <w:uiPriority w:val="99"/>
    <w:unhideWhenUsed/>
    <w:rsid w:val="005E0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710"/>
  </w:style>
  <w:style w:type="paragraph" w:styleId="Piedepgina">
    <w:name w:val="footer"/>
    <w:basedOn w:val="Normal"/>
    <w:link w:val="PiedepginaCar"/>
    <w:uiPriority w:val="99"/>
    <w:unhideWhenUsed/>
    <w:rsid w:val="005E0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710"/>
  </w:style>
  <w:style w:type="character" w:styleId="Nmerodepgina">
    <w:name w:val="page number"/>
    <w:basedOn w:val="Fuentedeprrafopredeter"/>
    <w:uiPriority w:val="99"/>
    <w:semiHidden/>
    <w:unhideWhenUsed/>
    <w:rsid w:val="005E0710"/>
  </w:style>
  <w:style w:type="character" w:styleId="Hipervnculo">
    <w:name w:val="Hyperlink"/>
    <w:basedOn w:val="Fuentedeprrafopredeter"/>
    <w:uiPriority w:val="99"/>
    <w:unhideWhenUsed/>
    <w:rsid w:val="00BC1430"/>
    <w:rPr>
      <w:color w:val="0563C1" w:themeColor="hyperlink"/>
      <w:u w:val="single"/>
    </w:rPr>
  </w:style>
  <w:style w:type="character" w:styleId="Mencinsinresolver">
    <w:name w:val="Unresolved Mention"/>
    <w:basedOn w:val="Fuentedeprrafopredeter"/>
    <w:uiPriority w:val="99"/>
    <w:semiHidden/>
    <w:unhideWhenUsed/>
    <w:rsid w:val="00BC1430"/>
    <w:rPr>
      <w:color w:val="605E5C"/>
      <w:shd w:val="clear" w:color="auto" w:fill="E1DFDD"/>
    </w:rPr>
  </w:style>
  <w:style w:type="paragraph" w:styleId="Sinespaciado">
    <w:name w:val="No Spacing"/>
    <w:uiPriority w:val="1"/>
    <w:qFormat/>
    <w:rsid w:val="00610DB1"/>
    <w:pPr>
      <w:spacing w:after="0" w:line="240" w:lineRule="auto"/>
    </w:pPr>
    <w:rPr>
      <w:rFonts w:eastAsiaTheme="minorEastAsia"/>
      <w:sz w:val="20"/>
      <w:szCs w:val="20"/>
    </w:rPr>
  </w:style>
  <w:style w:type="paragraph" w:styleId="NormalWeb">
    <w:name w:val="Normal (Web)"/>
    <w:basedOn w:val="Normal"/>
    <w:uiPriority w:val="99"/>
    <w:unhideWhenUsed/>
    <w:rsid w:val="00610DB1"/>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listparagraph">
    <w:name w:val="listparagraph"/>
    <w:basedOn w:val="Normal"/>
    <w:rsid w:val="00610DB1"/>
    <w:pPr>
      <w:spacing w:before="100" w:beforeAutospacing="1" w:after="100" w:afterAutospacing="1" w:line="240" w:lineRule="auto"/>
    </w:pPr>
    <w:rPr>
      <w:rFonts w:ascii="Times New Roman" w:eastAsia="Times New Roman" w:hAnsi="Times New Roman" w:cs="Times New Roman"/>
      <w:sz w:val="24"/>
      <w:szCs w:val="24"/>
      <w:lang w:eastAsia="es-CR"/>
      <w14:ligatures w14:val="standardContextual"/>
    </w:rPr>
  </w:style>
  <w:style w:type="character" w:customStyle="1" w:styleId="spelle">
    <w:name w:val="spelle"/>
    <w:basedOn w:val="Fuentedeprrafopredeter"/>
    <w:rsid w:val="00610DB1"/>
  </w:style>
  <w:style w:type="table" w:styleId="Tablaconcuadrcula">
    <w:name w:val="Table Grid"/>
    <w:basedOn w:val="Tablanormal"/>
    <w:rsid w:val="007A1A5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E105-9C63-4DA9-B593-149AF7F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19167</Words>
  <Characters>105420</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Bernal Rodriguez Porras</cp:lastModifiedBy>
  <cp:revision>2</cp:revision>
  <cp:lastPrinted>2025-12-18T15:47:00Z</cp:lastPrinted>
  <dcterms:created xsi:type="dcterms:W3CDTF">2025-12-19T14:09:00Z</dcterms:created>
  <dcterms:modified xsi:type="dcterms:W3CDTF">2025-12-19T14:09:00Z</dcterms:modified>
</cp:coreProperties>
</file>